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47603" w14:textId="77777777" w:rsidR="00697EA8" w:rsidRDefault="00697EA8">
      <w:r>
        <w:rPr>
          <w:noProof/>
        </w:rPr>
        <w:drawing>
          <wp:anchor distT="0" distB="0" distL="114300" distR="114300" simplePos="0" relativeHeight="251658240" behindDoc="0" locked="0" layoutInCell="1" allowOverlap="1" wp14:anchorId="304998C1" wp14:editId="1275F903">
            <wp:simplePos x="0" y="0"/>
            <wp:positionH relativeFrom="margin">
              <wp:align>center</wp:align>
            </wp:positionH>
            <wp:positionV relativeFrom="margin">
              <wp:align>top</wp:align>
            </wp:positionV>
            <wp:extent cx="424624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bf_rgb.png"/>
                    <pic:cNvPicPr/>
                  </pic:nvPicPr>
                  <pic:blipFill>
                    <a:blip r:embed="rId8">
                      <a:extLst>
                        <a:ext uri="{28A0092B-C50C-407E-A947-70E740481C1C}">
                          <a14:useLocalDpi xmlns:a14="http://schemas.microsoft.com/office/drawing/2010/main" val="0"/>
                        </a:ext>
                      </a:extLst>
                    </a:blip>
                    <a:stretch>
                      <a:fillRect/>
                    </a:stretch>
                  </pic:blipFill>
                  <pic:spPr>
                    <a:xfrm>
                      <a:off x="0" y="0"/>
                      <a:ext cx="4246705" cy="1257300"/>
                    </a:xfrm>
                    <a:prstGeom prst="rect">
                      <a:avLst/>
                    </a:prstGeom>
                  </pic:spPr>
                </pic:pic>
              </a:graphicData>
            </a:graphic>
            <wp14:sizeRelH relativeFrom="margin">
              <wp14:pctWidth>0</wp14:pctWidth>
            </wp14:sizeRelH>
            <wp14:sizeRelV relativeFrom="margin">
              <wp14:pctHeight>0</wp14:pctHeight>
            </wp14:sizeRelV>
          </wp:anchor>
        </w:drawing>
      </w:r>
    </w:p>
    <w:p w14:paraId="55901DAA" w14:textId="77777777" w:rsidR="00697EA8" w:rsidRDefault="00697EA8"/>
    <w:p w14:paraId="14CEF507" w14:textId="77777777" w:rsidR="00697EA8" w:rsidRDefault="00697EA8"/>
    <w:p w14:paraId="629AC118" w14:textId="77777777" w:rsidR="00697EA8" w:rsidRDefault="00697EA8"/>
    <w:p w14:paraId="65EE8E5B" w14:textId="77777777" w:rsidR="00697EA8" w:rsidRPr="00697EA8" w:rsidRDefault="00697EA8"/>
    <w:p w14:paraId="0BD834B2" w14:textId="77777777" w:rsidR="00697EA8" w:rsidRDefault="00697EA8" w:rsidP="00697EA8">
      <w:pPr>
        <w:pStyle w:val="Body"/>
        <w:jc w:val="center"/>
        <w:rPr>
          <w:rFonts w:ascii="Helvetica Neue" w:hAnsi="Helvetica Neue"/>
          <w:b/>
          <w:bCs/>
        </w:rPr>
      </w:pPr>
    </w:p>
    <w:p w14:paraId="006A38E8" w14:textId="77777777" w:rsidR="00697EA8" w:rsidRDefault="00697EA8" w:rsidP="00697EA8">
      <w:pPr>
        <w:pStyle w:val="Body"/>
        <w:jc w:val="center"/>
        <w:rPr>
          <w:rFonts w:ascii="Helvetica Neue" w:hAnsi="Helvetica Neue"/>
          <w:b/>
          <w:bCs/>
        </w:rPr>
      </w:pPr>
    </w:p>
    <w:p w14:paraId="0615BE27" w14:textId="77777777" w:rsidR="00697EA8" w:rsidRPr="00697EA8" w:rsidRDefault="00697EA8" w:rsidP="00697EA8">
      <w:pPr>
        <w:pStyle w:val="Body"/>
        <w:jc w:val="center"/>
        <w:rPr>
          <w:rFonts w:ascii="Helvetica Neue" w:eastAsia="Baskerville" w:hAnsi="Helvetica Neue" w:cs="Baskerville"/>
        </w:rPr>
      </w:pPr>
      <w:r w:rsidRPr="00697EA8">
        <w:rPr>
          <w:rFonts w:ascii="Helvetica Neue" w:hAnsi="Helvetica Neue"/>
          <w:b/>
          <w:bCs/>
        </w:rPr>
        <w:t>ELSJ 134</w:t>
      </w:r>
      <w:r w:rsidRPr="00697EA8">
        <w:rPr>
          <w:rFonts w:ascii="Helvetica Neue" w:hAnsi="Helvetica Neue"/>
        </w:rPr>
        <w:t xml:space="preserve"> Seminar in social entrepreneurship (spring) (5 units; prerequisite for 135)</w:t>
      </w:r>
    </w:p>
    <w:p w14:paraId="0B2C958B" w14:textId="77777777" w:rsidR="00697EA8" w:rsidRPr="00697EA8" w:rsidRDefault="00697EA8" w:rsidP="00697EA8">
      <w:pPr>
        <w:pStyle w:val="Body"/>
        <w:jc w:val="center"/>
        <w:rPr>
          <w:rFonts w:ascii="Helvetica Neue" w:eastAsia="Baskerville" w:hAnsi="Helvetica Neue" w:cs="Baskerville"/>
        </w:rPr>
      </w:pPr>
      <w:r w:rsidRPr="00697EA8">
        <w:rPr>
          <w:rFonts w:ascii="Helvetica Neue" w:hAnsi="Helvetica Neue"/>
        </w:rPr>
        <w:t xml:space="preserve"> </w:t>
      </w:r>
      <w:r w:rsidRPr="00697EA8">
        <w:rPr>
          <w:rFonts w:ascii="Helvetica Neue" w:hAnsi="Helvetica Neue"/>
          <w:b/>
          <w:bCs/>
        </w:rPr>
        <w:t>ELSJ 135</w:t>
      </w:r>
      <w:r w:rsidRPr="00697EA8">
        <w:rPr>
          <w:rFonts w:ascii="Helvetica Neue" w:hAnsi="Helvetica Neue"/>
        </w:rPr>
        <w:t xml:space="preserve"> Research in social entrepreneurship (fall) (5 units; fulfills STS &amp; ELSJ)</w:t>
      </w:r>
    </w:p>
    <w:p w14:paraId="4871BD63" w14:textId="77777777" w:rsidR="00697EA8" w:rsidRPr="00697EA8" w:rsidRDefault="00697EA8" w:rsidP="00697EA8">
      <w:pPr>
        <w:pStyle w:val="Body"/>
        <w:jc w:val="center"/>
        <w:rPr>
          <w:rFonts w:ascii="Helvetica Neue" w:hAnsi="Helvetica Neue"/>
        </w:rPr>
      </w:pPr>
      <w:r w:rsidRPr="00697EA8">
        <w:rPr>
          <w:rFonts w:ascii="Helvetica Neue" w:hAnsi="Helvetica Neue"/>
        </w:rPr>
        <w:t xml:space="preserve">Keith Douglass Warner OFM and Thane </w:t>
      </w:r>
      <w:proofErr w:type="spellStart"/>
      <w:r w:rsidRPr="00697EA8">
        <w:rPr>
          <w:rFonts w:ascii="Helvetica Neue" w:hAnsi="Helvetica Neue"/>
        </w:rPr>
        <w:t>Kreiner</w:t>
      </w:r>
      <w:proofErr w:type="spellEnd"/>
    </w:p>
    <w:p w14:paraId="4E7B48E6" w14:textId="77777777" w:rsidR="00697EA8" w:rsidRPr="00697EA8" w:rsidRDefault="00697EA8" w:rsidP="00697EA8">
      <w:pPr>
        <w:pStyle w:val="Body"/>
        <w:jc w:val="center"/>
        <w:rPr>
          <w:rFonts w:ascii="Helvetica Neue" w:eastAsia="Baskerville" w:hAnsi="Helvetica Neue" w:cs="Baskerville"/>
        </w:rPr>
      </w:pPr>
      <w:r>
        <w:rPr>
          <w:rFonts w:ascii="Helvetica Neue" w:hAnsi="Helvetica Neue"/>
        </w:rPr>
        <w:t>Miller Center for Social Entrepreneurship</w:t>
      </w:r>
    </w:p>
    <w:p w14:paraId="6AA88BF9" w14:textId="77777777" w:rsidR="00697EA8" w:rsidRDefault="00697EA8" w:rsidP="00697EA8">
      <w:pPr>
        <w:pStyle w:val="Body"/>
        <w:rPr>
          <w:rFonts w:ascii="Helvetica Neue" w:eastAsia="Baskerville" w:hAnsi="Helvetica Neue" w:cs="Baskerville"/>
        </w:rPr>
      </w:pPr>
    </w:p>
    <w:p w14:paraId="23B155C8" w14:textId="77777777" w:rsidR="00D238AA" w:rsidRDefault="00D238AA" w:rsidP="00D238AA">
      <w:pPr>
        <w:pStyle w:val="Body"/>
        <w:rPr>
          <w:rFonts w:ascii="Helvetica Neue" w:hAnsi="Helvetica Neue"/>
        </w:rPr>
      </w:pPr>
      <w:r w:rsidRPr="00697EA8">
        <w:rPr>
          <w:rFonts w:ascii="Helvetica Neue" w:hAnsi="Helvetica Neue"/>
        </w:rPr>
        <w:t xml:space="preserve">These two courses </w:t>
      </w:r>
      <w:r>
        <w:rPr>
          <w:rFonts w:ascii="Helvetica Neue" w:hAnsi="Helvetica Neue"/>
        </w:rPr>
        <w:t>provide</w:t>
      </w:r>
      <w:r w:rsidRPr="00697EA8">
        <w:rPr>
          <w:rFonts w:ascii="Helvetica Neue" w:hAnsi="Helvetica Neue"/>
        </w:rPr>
        <w:t xml:space="preserve"> a comprehensive nine-month long practical learning experience in the field of social entrepreneurship. </w:t>
      </w:r>
      <w:r>
        <w:rPr>
          <w:rFonts w:ascii="Helvetica Neue" w:hAnsi="Helvetica Neue"/>
        </w:rPr>
        <w:t>This program is designed to immerse fellows in the social enterprise movement – and the mission, vision, and values of Santa Clara University</w:t>
      </w:r>
      <w:r w:rsidRPr="00697EA8">
        <w:rPr>
          <w:rFonts w:ascii="Helvetica Neue" w:hAnsi="Helvetica Neue"/>
        </w:rPr>
        <w:t xml:space="preserve">. </w:t>
      </w:r>
    </w:p>
    <w:p w14:paraId="3B109350" w14:textId="65DD6568" w:rsidR="00272B8B" w:rsidRDefault="00272B8B" w:rsidP="00D238AA">
      <w:pPr>
        <w:pStyle w:val="Body"/>
        <w:pBdr>
          <w:bottom w:val="single" w:sz="6" w:space="1" w:color="auto"/>
        </w:pBdr>
        <w:rPr>
          <w:rFonts w:ascii="Helvetica Neue" w:hAnsi="Helvetica Neue"/>
        </w:rPr>
      </w:pPr>
    </w:p>
    <w:p w14:paraId="6534918D" w14:textId="77777777" w:rsidR="00D238AA" w:rsidRDefault="00D238AA" w:rsidP="00621D9C">
      <w:pPr>
        <w:pStyle w:val="Body"/>
        <w:rPr>
          <w:rFonts w:eastAsia="Baskerville" w:cs="Baskerville"/>
        </w:rPr>
      </w:pPr>
    </w:p>
    <w:p w14:paraId="2CC0BB65" w14:textId="1BAF86DC" w:rsidR="00D238AA" w:rsidRPr="00D238AA" w:rsidRDefault="00D60952" w:rsidP="00621D9C">
      <w:pPr>
        <w:pStyle w:val="Body"/>
        <w:rPr>
          <w:rFonts w:eastAsia="Baskerville" w:cs="Baskerville"/>
          <w:b/>
        </w:rPr>
      </w:pPr>
      <w:r>
        <w:rPr>
          <w:rFonts w:eastAsia="Baskerville" w:cs="Baskerville"/>
          <w:b/>
        </w:rPr>
        <w:t>The</w:t>
      </w:r>
      <w:r w:rsidR="00D238AA" w:rsidRPr="00D238AA">
        <w:rPr>
          <w:rFonts w:eastAsia="Baskerville" w:cs="Baskerville"/>
          <w:b/>
        </w:rPr>
        <w:t xml:space="preserve"> Dees</w:t>
      </w:r>
      <w:r>
        <w:rPr>
          <w:rFonts w:eastAsia="Baskerville" w:cs="Baskerville"/>
          <w:b/>
        </w:rPr>
        <w:t xml:space="preserve"> </w:t>
      </w:r>
      <w:r w:rsidR="00D238AA" w:rsidRPr="00D238AA">
        <w:rPr>
          <w:rFonts w:eastAsia="Baskerville" w:cs="Baskerville"/>
          <w:b/>
        </w:rPr>
        <w:t>definition of social entrepreneurship:</w:t>
      </w:r>
    </w:p>
    <w:p w14:paraId="3A3854AA" w14:textId="77777777" w:rsidR="00621D9C" w:rsidRPr="00621D9C" w:rsidRDefault="00621D9C" w:rsidP="00621D9C">
      <w:pPr>
        <w:pStyle w:val="Body"/>
        <w:rPr>
          <w:rFonts w:eastAsia="Baskerville" w:cs="Baskerville"/>
        </w:rPr>
      </w:pPr>
      <w:r w:rsidRPr="00621D9C">
        <w:rPr>
          <w:rFonts w:eastAsia="Baskerville" w:cs="Baskerville"/>
        </w:rPr>
        <w:t xml:space="preserve">Social entrepreneurs play the role of change agents in the social sector, by: </w:t>
      </w:r>
    </w:p>
    <w:p w14:paraId="1E14D234" w14:textId="77777777" w:rsidR="00621D9C" w:rsidRPr="00621D9C" w:rsidRDefault="00621D9C" w:rsidP="00621D9C">
      <w:pPr>
        <w:pStyle w:val="Body"/>
        <w:numPr>
          <w:ilvl w:val="0"/>
          <w:numId w:val="11"/>
        </w:numPr>
        <w:rPr>
          <w:rFonts w:eastAsia="Baskerville" w:cs="Baskerville"/>
        </w:rPr>
      </w:pPr>
      <w:r w:rsidRPr="00621D9C">
        <w:rPr>
          <w:rFonts w:eastAsia="Baskerville" w:cs="Baskerville"/>
        </w:rPr>
        <w:t xml:space="preserve">Adopting a mission to create and sustain </w:t>
      </w:r>
      <w:r w:rsidRPr="00621D9C">
        <w:rPr>
          <w:rFonts w:eastAsia="Baskerville" w:cs="Baskerville"/>
        </w:rPr>
        <w:t> </w:t>
      </w:r>
      <w:r w:rsidRPr="00621D9C">
        <w:rPr>
          <w:rFonts w:eastAsia="Baskerville" w:cs="Baskerville"/>
        </w:rPr>
        <w:t xml:space="preserve">social value (not just private value), </w:t>
      </w:r>
      <w:r w:rsidRPr="00621D9C">
        <w:rPr>
          <w:rFonts w:eastAsia="Baskerville" w:cs="Baskerville"/>
        </w:rPr>
        <w:t> </w:t>
      </w:r>
    </w:p>
    <w:p w14:paraId="1FD0E391" w14:textId="77777777" w:rsidR="00621D9C" w:rsidRPr="00621D9C" w:rsidRDefault="00621D9C" w:rsidP="00621D9C">
      <w:pPr>
        <w:pStyle w:val="Body"/>
        <w:numPr>
          <w:ilvl w:val="0"/>
          <w:numId w:val="11"/>
        </w:numPr>
        <w:rPr>
          <w:rFonts w:eastAsia="Baskerville" w:cs="Baskerville"/>
        </w:rPr>
      </w:pPr>
      <w:r w:rsidRPr="00621D9C">
        <w:rPr>
          <w:rFonts w:eastAsia="Baskerville" w:cs="Baskerville"/>
        </w:rPr>
        <w:t xml:space="preserve">Recognizing and relentlessly pursuing new </w:t>
      </w:r>
      <w:r w:rsidRPr="00621D9C">
        <w:rPr>
          <w:rFonts w:eastAsia="Baskerville" w:cs="Baskerville"/>
        </w:rPr>
        <w:t> </w:t>
      </w:r>
      <w:r w:rsidRPr="00621D9C">
        <w:rPr>
          <w:rFonts w:eastAsia="Baskerville" w:cs="Baskerville"/>
        </w:rPr>
        <w:t xml:space="preserve">opportunities to serve that mission, </w:t>
      </w:r>
      <w:r w:rsidRPr="00621D9C">
        <w:rPr>
          <w:rFonts w:eastAsia="Baskerville" w:cs="Baskerville"/>
        </w:rPr>
        <w:t> </w:t>
      </w:r>
    </w:p>
    <w:p w14:paraId="2BB700E0" w14:textId="77777777" w:rsidR="00621D9C" w:rsidRPr="00621D9C" w:rsidRDefault="00621D9C" w:rsidP="00621D9C">
      <w:pPr>
        <w:pStyle w:val="Body"/>
        <w:numPr>
          <w:ilvl w:val="0"/>
          <w:numId w:val="11"/>
        </w:numPr>
        <w:rPr>
          <w:rFonts w:eastAsia="Baskerville" w:cs="Baskerville"/>
        </w:rPr>
      </w:pPr>
      <w:r w:rsidRPr="00621D9C">
        <w:rPr>
          <w:rFonts w:eastAsia="Baskerville" w:cs="Baskerville"/>
        </w:rPr>
        <w:t xml:space="preserve">Engaging in a process of continuous </w:t>
      </w:r>
      <w:r w:rsidRPr="00621D9C">
        <w:rPr>
          <w:rFonts w:eastAsia="Baskerville" w:cs="Baskerville"/>
        </w:rPr>
        <w:t> </w:t>
      </w:r>
      <w:r w:rsidRPr="00621D9C">
        <w:rPr>
          <w:rFonts w:eastAsia="Baskerville" w:cs="Baskerville"/>
        </w:rPr>
        <w:t xml:space="preserve">innovation, adaptation, and learning, </w:t>
      </w:r>
      <w:r w:rsidRPr="00621D9C">
        <w:rPr>
          <w:rFonts w:eastAsia="Baskerville" w:cs="Baskerville"/>
        </w:rPr>
        <w:t> </w:t>
      </w:r>
    </w:p>
    <w:p w14:paraId="26A96AFE" w14:textId="77777777" w:rsidR="00621D9C" w:rsidRPr="00621D9C" w:rsidRDefault="00621D9C" w:rsidP="00621D9C">
      <w:pPr>
        <w:pStyle w:val="Body"/>
        <w:numPr>
          <w:ilvl w:val="0"/>
          <w:numId w:val="11"/>
        </w:numPr>
        <w:rPr>
          <w:rFonts w:eastAsia="Baskerville" w:cs="Baskerville"/>
        </w:rPr>
      </w:pPr>
      <w:r w:rsidRPr="00621D9C">
        <w:rPr>
          <w:rFonts w:eastAsia="Baskerville" w:cs="Baskerville"/>
        </w:rPr>
        <w:t xml:space="preserve">Acting boldly without being limited by </w:t>
      </w:r>
      <w:r w:rsidRPr="00621D9C">
        <w:rPr>
          <w:rFonts w:eastAsia="Baskerville" w:cs="Baskerville"/>
        </w:rPr>
        <w:t> </w:t>
      </w:r>
      <w:r w:rsidRPr="00621D9C">
        <w:rPr>
          <w:rFonts w:eastAsia="Baskerville" w:cs="Baskerville"/>
        </w:rPr>
        <w:t xml:space="preserve">resources currently in hand, and </w:t>
      </w:r>
      <w:r w:rsidRPr="00621D9C">
        <w:rPr>
          <w:rFonts w:eastAsia="Baskerville" w:cs="Baskerville"/>
        </w:rPr>
        <w:t> </w:t>
      </w:r>
    </w:p>
    <w:p w14:paraId="34B4E739" w14:textId="77777777" w:rsidR="00621D9C" w:rsidRDefault="00621D9C" w:rsidP="00621D9C">
      <w:pPr>
        <w:pStyle w:val="Body"/>
        <w:numPr>
          <w:ilvl w:val="0"/>
          <w:numId w:val="11"/>
        </w:numPr>
        <w:rPr>
          <w:rFonts w:eastAsia="Baskerville" w:cs="Baskerville"/>
        </w:rPr>
      </w:pPr>
      <w:r w:rsidRPr="00621D9C">
        <w:rPr>
          <w:rFonts w:eastAsia="Baskerville" w:cs="Baskerville"/>
        </w:rPr>
        <w:t xml:space="preserve">Exhibiting heightened accountability to the </w:t>
      </w:r>
      <w:r w:rsidRPr="00621D9C">
        <w:rPr>
          <w:rFonts w:eastAsia="Baskerville" w:cs="Baskerville"/>
        </w:rPr>
        <w:t> </w:t>
      </w:r>
      <w:r w:rsidRPr="00621D9C">
        <w:rPr>
          <w:rFonts w:eastAsia="Baskerville" w:cs="Baskerville"/>
        </w:rPr>
        <w:t xml:space="preserve">constituencies served and for the outcomes created. </w:t>
      </w:r>
      <w:r w:rsidRPr="00621D9C">
        <w:rPr>
          <w:rFonts w:eastAsia="Baskerville" w:cs="Baskerville"/>
        </w:rPr>
        <w:t> </w:t>
      </w:r>
    </w:p>
    <w:p w14:paraId="2D9B9A83" w14:textId="6506658D" w:rsidR="00621D9C" w:rsidRPr="00621D9C" w:rsidRDefault="00621D9C" w:rsidP="00621D9C">
      <w:pPr>
        <w:pStyle w:val="Body"/>
        <w:ind w:left="720" w:firstLine="720"/>
        <w:rPr>
          <w:rFonts w:eastAsia="Baskerville" w:cs="Baskerville"/>
        </w:rPr>
      </w:pPr>
      <w:r>
        <w:rPr>
          <w:rFonts w:eastAsia="Baskerville" w:cs="Baskerville"/>
        </w:rPr>
        <w:t>--</w:t>
      </w:r>
      <w:r w:rsidRPr="00621D9C">
        <w:rPr>
          <w:rFonts w:eastAsia="Baskerville" w:cs="Baskerville"/>
        </w:rPr>
        <w:t xml:space="preserve">Dees, J. Gregory. (1998). </w:t>
      </w:r>
      <w:r w:rsidRPr="00621D9C">
        <w:rPr>
          <w:rFonts w:eastAsia="Baskerville" w:cs="Baskerville"/>
        </w:rPr>
        <w:t>“</w:t>
      </w:r>
      <w:r w:rsidRPr="00621D9C">
        <w:rPr>
          <w:rFonts w:eastAsia="Baskerville" w:cs="Baskerville"/>
        </w:rPr>
        <w:t>The Meaning Of Social Entrepreneurship.</w:t>
      </w:r>
      <w:r w:rsidRPr="00621D9C">
        <w:rPr>
          <w:rFonts w:eastAsia="Baskerville" w:cs="Baskerville"/>
        </w:rPr>
        <w:t>”</w:t>
      </w:r>
      <w:r w:rsidRPr="00621D9C">
        <w:rPr>
          <w:rFonts w:eastAsia="Baskerville" w:cs="Baskerville"/>
        </w:rPr>
        <w:t xml:space="preserve"> </w:t>
      </w:r>
    </w:p>
    <w:p w14:paraId="76DE1B88" w14:textId="77777777" w:rsidR="00877782" w:rsidRDefault="00877782" w:rsidP="00877782">
      <w:pPr>
        <w:pStyle w:val="Body"/>
        <w:pBdr>
          <w:bottom w:val="single" w:sz="6" w:space="1" w:color="auto"/>
        </w:pBdr>
        <w:rPr>
          <w:rFonts w:ascii="Helvetica Neue" w:hAnsi="Helvetica Neue"/>
        </w:rPr>
      </w:pPr>
    </w:p>
    <w:p w14:paraId="41D33268" w14:textId="77777777" w:rsidR="00877782" w:rsidRDefault="00877782" w:rsidP="00877782">
      <w:pPr>
        <w:pStyle w:val="Body"/>
        <w:rPr>
          <w:rFonts w:eastAsia="Baskerville" w:cs="Baskerville"/>
        </w:rPr>
      </w:pPr>
    </w:p>
    <w:p w14:paraId="42A47CBC" w14:textId="1CB539BC" w:rsidR="00D238AA" w:rsidRDefault="00D238AA" w:rsidP="00D238AA">
      <w:r w:rsidRPr="00D238AA">
        <w:rPr>
          <w:b/>
        </w:rPr>
        <w:t xml:space="preserve">Santa Clara University's mission and vision are supported by seven core values </w:t>
      </w:r>
      <w:r>
        <w:t>that reflect the foundation of a Jesuit, Catholic education. The University's strategic focus evolves over time, but enduring principles continue to permeate our sense of who we are, what we do, and how we accomplish our goals.</w:t>
      </w:r>
    </w:p>
    <w:p w14:paraId="3B521A27" w14:textId="77777777" w:rsidR="00D238AA" w:rsidRDefault="00D238AA" w:rsidP="00D238AA"/>
    <w:p w14:paraId="4F33E3A8" w14:textId="7A2E431D" w:rsidR="00D238AA" w:rsidRDefault="00D238AA" w:rsidP="00110B53">
      <w:pPr>
        <w:ind w:left="720"/>
      </w:pPr>
      <w:r w:rsidRPr="00D238AA">
        <w:rPr>
          <w:b/>
        </w:rPr>
        <w:t>Mission</w:t>
      </w:r>
      <w:r w:rsidR="00877782">
        <w:t xml:space="preserve">. </w:t>
      </w:r>
      <w:r>
        <w:t>The University pursues its vision by creating an academic community that educates the whole person within the Jesuit, Catholic tradition, making student learning our central focus, continuously improving our curriculum and co-curriculum, strengthening our scholarship and creative work, and serving the communities of which we are a part in Silicon Valley and around the world.</w:t>
      </w:r>
    </w:p>
    <w:p w14:paraId="14B173FC" w14:textId="77777777" w:rsidR="00D238AA" w:rsidRDefault="00D238AA" w:rsidP="00110B53">
      <w:pPr>
        <w:ind w:left="720"/>
      </w:pPr>
    </w:p>
    <w:p w14:paraId="07306A66" w14:textId="1455CE2C" w:rsidR="00D238AA" w:rsidRDefault="00D238AA" w:rsidP="00110B53">
      <w:pPr>
        <w:ind w:left="720"/>
      </w:pPr>
      <w:r w:rsidRPr="00D238AA">
        <w:rPr>
          <w:b/>
        </w:rPr>
        <w:t>Vision</w:t>
      </w:r>
      <w:r w:rsidR="00877782">
        <w:t>,</w:t>
      </w:r>
      <w:r>
        <w:t xml:space="preserve"> Santa Clara University will educate citizens and leaders of competence, conscience, and compassion and cultivate knowledge and faith to build a more humane, just, and sustainable world.</w:t>
      </w:r>
    </w:p>
    <w:p w14:paraId="676E8E43" w14:textId="77777777" w:rsidR="00D238AA" w:rsidRDefault="00D238AA" w:rsidP="00D238AA"/>
    <w:p w14:paraId="243B2AB2" w14:textId="1689B09C" w:rsidR="00D238AA" w:rsidRDefault="00D238AA" w:rsidP="00D238AA">
      <w:r w:rsidRPr="00D238AA">
        <w:rPr>
          <w:b/>
        </w:rPr>
        <w:lastRenderedPageBreak/>
        <w:t>Fundamental Values</w:t>
      </w:r>
      <w:r w:rsidR="00877782">
        <w:rPr>
          <w:b/>
        </w:rPr>
        <w:t xml:space="preserve">. </w:t>
      </w:r>
      <w:r>
        <w:t>The University is committed to these core values, which guide us in carrying out our mission and realizing our vision:</w:t>
      </w:r>
    </w:p>
    <w:p w14:paraId="0CE1BED7" w14:textId="77777777" w:rsidR="00D238AA" w:rsidRDefault="00D238AA" w:rsidP="00D238AA">
      <w:pPr>
        <w:pStyle w:val="ListParagraph"/>
        <w:numPr>
          <w:ilvl w:val="0"/>
          <w:numId w:val="13"/>
        </w:numPr>
      </w:pPr>
      <w:r w:rsidRPr="00D238AA">
        <w:rPr>
          <w:b/>
        </w:rPr>
        <w:t>Academic Excellence.</w:t>
      </w:r>
      <w:r>
        <w:t xml:space="preserve"> We seek an uncompromising standard of excellence in teaching, learning, creativity, and scholarship within and across disciplines.</w:t>
      </w:r>
    </w:p>
    <w:p w14:paraId="4B62FF38" w14:textId="77777777" w:rsidR="00D238AA" w:rsidRDefault="00D238AA" w:rsidP="00D238AA">
      <w:pPr>
        <w:pStyle w:val="ListParagraph"/>
        <w:numPr>
          <w:ilvl w:val="0"/>
          <w:numId w:val="13"/>
        </w:numPr>
      </w:pPr>
      <w:r w:rsidRPr="00D238AA">
        <w:rPr>
          <w:b/>
        </w:rPr>
        <w:t>Search for Truth, Goodness, and Beauty.</w:t>
      </w:r>
      <w:r>
        <w:t xml:space="preserve"> We prize scholarship and creative work that advance human understanding, improve teaching and learning, and add to the betterment of society by illuminating the most significant problems of the day and exploring the enduring mysteries of life. In this search, our commitment to academic freedom is unwavering.</w:t>
      </w:r>
    </w:p>
    <w:p w14:paraId="2FE5DB44" w14:textId="77777777" w:rsidR="00D238AA" w:rsidRDefault="00D238AA" w:rsidP="00D238AA">
      <w:pPr>
        <w:pStyle w:val="ListParagraph"/>
        <w:numPr>
          <w:ilvl w:val="0"/>
          <w:numId w:val="13"/>
        </w:numPr>
      </w:pPr>
      <w:r w:rsidRPr="00D238AA">
        <w:rPr>
          <w:b/>
        </w:rPr>
        <w:t>Engaged Learning.</w:t>
      </w:r>
      <w:r>
        <w:t xml:space="preserve"> We strive to integrate academic reflection and direct experience in the classroom and the community, especially to understand and improve the lives of those with the least education, power, and wealth.</w:t>
      </w:r>
    </w:p>
    <w:p w14:paraId="201983F7" w14:textId="77777777" w:rsidR="00D238AA" w:rsidRDefault="00D238AA" w:rsidP="00D238AA">
      <w:pPr>
        <w:pStyle w:val="ListParagraph"/>
        <w:numPr>
          <w:ilvl w:val="0"/>
          <w:numId w:val="13"/>
        </w:numPr>
      </w:pPr>
      <w:r w:rsidRPr="00D238AA">
        <w:rPr>
          <w:b/>
        </w:rPr>
        <w:t>Commitment to Students.</w:t>
      </w:r>
      <w:r>
        <w:t xml:space="preserve"> As teachers and scholars, mentors and facilitators, we endeavor to educate the whole person. We nurture and challenge students—intellectually, spiritually, aesthetically, morally, socially, and physically—preparing them for leadership and service to the common good in their professional, civic, and personal lives.</w:t>
      </w:r>
    </w:p>
    <w:p w14:paraId="0DE8606B" w14:textId="77777777" w:rsidR="00D238AA" w:rsidRDefault="00D238AA" w:rsidP="00D238AA">
      <w:pPr>
        <w:pStyle w:val="ListParagraph"/>
        <w:numPr>
          <w:ilvl w:val="0"/>
          <w:numId w:val="13"/>
        </w:numPr>
      </w:pPr>
      <w:r w:rsidRPr="00D238AA">
        <w:rPr>
          <w:b/>
        </w:rPr>
        <w:t>Service to Others</w:t>
      </w:r>
      <w:r>
        <w:t>. We promote throughout the University a culture of service—service not only to those who study and work at Santa Clara but also to society in general and to its most disadvantaged members as we work with and for others to build a more humane, just, faith-filled, and sustainable world.</w:t>
      </w:r>
    </w:p>
    <w:p w14:paraId="26C79980" w14:textId="77777777" w:rsidR="00D238AA" w:rsidRDefault="00D238AA" w:rsidP="00D238AA">
      <w:pPr>
        <w:pStyle w:val="ListParagraph"/>
        <w:numPr>
          <w:ilvl w:val="0"/>
          <w:numId w:val="13"/>
        </w:numPr>
      </w:pPr>
      <w:r w:rsidRPr="00D238AA">
        <w:rPr>
          <w:b/>
        </w:rPr>
        <w:t>Community and Diversity</w:t>
      </w:r>
      <w:r>
        <w:t>. We cherish our diverse and inclusive community of students, faculty, staff, administrators, and alumni, a community that is enriched by people of different backgrounds, respectful of the dignity of all its members, enlivened by open communication, and caring and just toward others.</w:t>
      </w:r>
    </w:p>
    <w:p w14:paraId="525898EB" w14:textId="77777777" w:rsidR="00D238AA" w:rsidRDefault="00D238AA" w:rsidP="00D238AA">
      <w:pPr>
        <w:pStyle w:val="ListParagraph"/>
        <w:numPr>
          <w:ilvl w:val="0"/>
          <w:numId w:val="13"/>
        </w:numPr>
      </w:pPr>
      <w:r w:rsidRPr="00D238AA">
        <w:rPr>
          <w:b/>
        </w:rPr>
        <w:t>Jesuit Distinctiveness.</w:t>
      </w:r>
      <w:r>
        <w:t xml:space="preserve"> We treasure our Jesuit heritage and tradition, which incorporates all of these core values. This tradition gives expression to our Jesuit educational mission and Catholic identity while also welcoming and respecting other religious and philosophical traditions, promoting the dialogue between faith and culture, and valuing opportunities to deepen religious beliefs.</w:t>
      </w:r>
    </w:p>
    <w:p w14:paraId="14BCAF22" w14:textId="77777777" w:rsidR="00697EA8" w:rsidRDefault="00697EA8" w:rsidP="00697EA8">
      <w:pPr>
        <w:pStyle w:val="Body"/>
        <w:rPr>
          <w:rFonts w:ascii="Helvetica Neue" w:eastAsiaTheme="minorEastAsia" w:hAnsi="Helvetica Neue" w:cstheme="minorBidi"/>
          <w:color w:val="auto"/>
          <w:bdr w:val="none" w:sz="0" w:space="0" w:color="auto"/>
        </w:rPr>
      </w:pPr>
    </w:p>
    <w:p w14:paraId="5D20021B" w14:textId="77777777" w:rsidR="00497BBA" w:rsidRPr="00697EA8" w:rsidRDefault="00497BBA" w:rsidP="00697EA8">
      <w:pPr>
        <w:pStyle w:val="Body"/>
        <w:rPr>
          <w:rFonts w:ascii="Helvetica Neue" w:eastAsia="Baskerville" w:hAnsi="Helvetica Neue" w:cs="Baskerville"/>
        </w:rPr>
      </w:pPr>
    </w:p>
    <w:p w14:paraId="25976439" w14:textId="77777777" w:rsidR="00697EA8" w:rsidRPr="005505A2" w:rsidRDefault="00697EA8" w:rsidP="00697EA8">
      <w:pPr>
        <w:pStyle w:val="Body"/>
        <w:jc w:val="center"/>
        <w:rPr>
          <w:rFonts w:ascii="Helvetica Neue" w:eastAsia="Baskerville" w:hAnsi="Helvetica Neue" w:cs="Baskerville"/>
          <w:b/>
          <w:bCs/>
          <w:smallCaps/>
          <w:sz w:val="32"/>
        </w:rPr>
      </w:pPr>
      <w:r w:rsidRPr="005505A2">
        <w:rPr>
          <w:rFonts w:ascii="Helvetica Neue" w:eastAsia="Baskerville" w:hAnsi="Helvetica Neue" w:cs="Baskerville"/>
          <w:b/>
          <w:bCs/>
          <w:smallCaps/>
          <w:sz w:val="32"/>
        </w:rPr>
        <w:t>key digital resources for elsj 134</w:t>
      </w:r>
    </w:p>
    <w:p w14:paraId="3BECB360" w14:textId="77777777" w:rsidR="00697EA8" w:rsidRPr="00697EA8" w:rsidRDefault="00697EA8" w:rsidP="00697EA8">
      <w:pPr>
        <w:pStyle w:val="Body"/>
        <w:jc w:val="center"/>
        <w:rPr>
          <w:rFonts w:ascii="Helvetica Neue" w:eastAsia="Baskerville" w:hAnsi="Helvetica Neue" w:cs="Baskerville"/>
          <w:b/>
          <w:bCs/>
          <w:smallCaps/>
        </w:rPr>
      </w:pPr>
    </w:p>
    <w:p w14:paraId="68B57FDC" w14:textId="7E86F59C" w:rsidR="0020185E" w:rsidRDefault="00697EA8" w:rsidP="00626E7E">
      <w:pPr>
        <w:pStyle w:val="Body"/>
        <w:rPr>
          <w:rFonts w:ascii="Helvetica Neue" w:eastAsia="Baskerville" w:hAnsi="Helvetica Neue" w:cs="Baskerville"/>
          <w:bCs/>
        </w:rPr>
      </w:pPr>
      <w:r w:rsidRPr="00697EA8">
        <w:rPr>
          <w:rFonts w:ascii="Helvetica Neue" w:eastAsia="Baskerville" w:hAnsi="Helvetica Neue" w:cs="Baskerville"/>
          <w:bCs/>
        </w:rPr>
        <w:t>Electronic reader</w:t>
      </w:r>
      <w:r w:rsidR="00C70B2A">
        <w:rPr>
          <w:rFonts w:ascii="Helvetica Neue" w:eastAsia="Baskerville" w:hAnsi="Helvetica Neue" w:cs="Baskerville"/>
          <w:bCs/>
        </w:rPr>
        <w:t xml:space="preserve"> </w:t>
      </w:r>
      <w:hyperlink r:id="rId9" w:history="1">
        <w:r w:rsidR="0020185E" w:rsidRPr="0020185E">
          <w:rPr>
            <w:rStyle w:val="Hyperlink"/>
            <w:rFonts w:ascii="Helvetica Neue" w:eastAsia="Baskerville" w:hAnsi="Helvetica Neue" w:cs="Baskerville"/>
            <w:bCs/>
            <w:color w:val="3366FF"/>
          </w:rPr>
          <w:t>https://millercenter.box.com/s/n4pd3b8kkxbdfyjgsfz0y2f3u7fb3j60</w:t>
        </w:r>
      </w:hyperlink>
    </w:p>
    <w:p w14:paraId="1A8951FE" w14:textId="4A9D8095" w:rsidR="0020185E" w:rsidRPr="0020185E" w:rsidRDefault="0020185E" w:rsidP="00626E7E">
      <w:pPr>
        <w:pStyle w:val="Body"/>
        <w:rPr>
          <w:rFonts w:ascii="Helvetica Neue" w:eastAsia="Baskerville" w:hAnsi="Helvetica Neue" w:cs="Baskerville"/>
          <w:bCs/>
        </w:rPr>
      </w:pPr>
      <w:r>
        <w:rPr>
          <w:rFonts w:ascii="Helvetica Neue" w:eastAsia="Baskerville" w:hAnsi="Helvetica Neue" w:cs="Baskerville"/>
          <w:bCs/>
        </w:rPr>
        <w:t>Download the entire folder, and it will open nicely in Finder. Note the GSBF resources.</w:t>
      </w:r>
    </w:p>
    <w:p w14:paraId="5E77FFB1" w14:textId="77777777" w:rsidR="00697EA8" w:rsidRDefault="00697EA8" w:rsidP="00697EA8">
      <w:pPr>
        <w:pStyle w:val="Body"/>
        <w:ind w:left="288" w:hanging="288"/>
        <w:rPr>
          <w:rFonts w:ascii="Helvetica Neue" w:eastAsia="Baskerville" w:hAnsi="Helvetica Neue" w:cs="Baskerville"/>
          <w:bCs/>
        </w:rPr>
      </w:pPr>
    </w:p>
    <w:p w14:paraId="624BF7BD" w14:textId="1569E981" w:rsidR="006F7957" w:rsidRDefault="006F7957" w:rsidP="006F7957">
      <w:pPr>
        <w:pStyle w:val="Body"/>
        <w:ind w:left="288" w:hanging="288"/>
        <w:rPr>
          <w:rFonts w:eastAsia="Baskerville" w:cs="Baskerville"/>
          <w:bCs/>
        </w:rPr>
      </w:pPr>
      <w:r w:rsidRPr="00D30531">
        <w:rPr>
          <w:rFonts w:ascii="Helvetica Neue" w:hAnsi="Helvetica Neue"/>
          <w:bCs/>
        </w:rPr>
        <w:t xml:space="preserve">Eric Carlson and James L. Koch. </w:t>
      </w:r>
      <w:proofErr w:type="gramStart"/>
      <w:r>
        <w:rPr>
          <w:rFonts w:ascii="Helvetica Neue" w:hAnsi="Helvetica Neue"/>
          <w:bCs/>
        </w:rPr>
        <w:t>In preparation.</w:t>
      </w:r>
      <w:proofErr w:type="gramEnd"/>
      <w:r>
        <w:rPr>
          <w:rFonts w:ascii="Helvetica Neue" w:hAnsi="Helvetica Neue"/>
          <w:bCs/>
        </w:rPr>
        <w:t xml:space="preserve"> </w:t>
      </w:r>
      <w:r w:rsidRPr="00D30531">
        <w:rPr>
          <w:rFonts w:ascii="Helvetica Neue" w:hAnsi="Helvetica Neue"/>
          <w:bCs/>
        </w:rPr>
        <w:t>Building a Successful Social Venture</w:t>
      </w:r>
      <w:r>
        <w:rPr>
          <w:rFonts w:ascii="Helvetica Neue" w:hAnsi="Helvetica Neue"/>
          <w:bCs/>
        </w:rPr>
        <w:t xml:space="preserve">. </w:t>
      </w:r>
      <w:r>
        <w:rPr>
          <w:rFonts w:ascii="Helvetica Neue" w:hAnsi="Helvetica Neue"/>
          <w:bCs/>
          <w:i/>
        </w:rPr>
        <w:t xml:space="preserve">This book was written by two of the founders of GSBI and will give you greater insight into the GSBI method as a social enterprise acceleration strategy. The authors wish to sell rights to a publisher, and thus they cannot give it away. Please purchase at study.net for $20 </w:t>
      </w:r>
      <w:hyperlink r:id="rId10" w:history="1">
        <w:r w:rsidRPr="008B004F">
          <w:rPr>
            <w:rStyle w:val="Hyperlink"/>
            <w:rFonts w:eastAsia="Baskerville" w:cs="Baskerville"/>
            <w:bCs/>
            <w:color w:val="0000FF"/>
          </w:rPr>
          <w:t>http://www.study.net/r_mat.asp?crs_id=30108378</w:t>
        </w:r>
      </w:hyperlink>
    </w:p>
    <w:p w14:paraId="7194CEFF" w14:textId="77777777" w:rsidR="00E1757D" w:rsidRPr="00E1757D" w:rsidRDefault="00E1757D" w:rsidP="00E1757D">
      <w:pPr>
        <w:pStyle w:val="Body"/>
        <w:ind w:left="288" w:hanging="288"/>
        <w:rPr>
          <w:rFonts w:eastAsia="Baskerville" w:cs="Baskerville"/>
          <w:bCs/>
        </w:rPr>
      </w:pPr>
    </w:p>
    <w:p w14:paraId="5E0C628D" w14:textId="03E40A95" w:rsidR="00B568F4" w:rsidRDefault="00331745" w:rsidP="00331745">
      <w:pPr>
        <w:pStyle w:val="Body"/>
        <w:rPr>
          <w:rFonts w:ascii="Helvetica Neue" w:eastAsia="Baskerville" w:hAnsi="Helvetica Neue" w:cs="Baskerville"/>
          <w:bCs/>
        </w:rPr>
      </w:pPr>
      <w:r w:rsidRPr="00697EA8">
        <w:rPr>
          <w:rFonts w:ascii="Helvetica Neue" w:eastAsia="Baskerville" w:hAnsi="Helvetica Neue" w:cs="Baskerville"/>
          <w:bCs/>
        </w:rPr>
        <w:t xml:space="preserve">Dedicated SCU Library Portal </w:t>
      </w:r>
      <w:hyperlink r:id="rId11" w:history="1">
        <w:r w:rsidR="00B568F4" w:rsidRPr="0020185E">
          <w:rPr>
            <w:rStyle w:val="Hyperlink"/>
            <w:rFonts w:ascii="Helvetica Neue" w:eastAsia="Baskerville" w:hAnsi="Helvetica Neue" w:cs="Baskerville"/>
            <w:bCs/>
            <w:color w:val="3366FF"/>
          </w:rPr>
          <w:t>https://libguides.scu.edu/gsbfellows</w:t>
        </w:r>
      </w:hyperlink>
    </w:p>
    <w:p w14:paraId="78DC3C1B" w14:textId="77777777" w:rsidR="00E1757D" w:rsidRPr="00697EA8" w:rsidRDefault="00E1757D" w:rsidP="009A09A2">
      <w:pPr>
        <w:pStyle w:val="Body"/>
        <w:rPr>
          <w:rFonts w:ascii="Helvetica Neue" w:eastAsia="Baskerville" w:hAnsi="Helvetica Neue" w:cs="Baskerville"/>
          <w:bCs/>
        </w:rPr>
      </w:pPr>
    </w:p>
    <w:p w14:paraId="5B8CB7BC" w14:textId="196EEAD0" w:rsidR="00B30EFF" w:rsidRPr="00B30EFF" w:rsidRDefault="00917C18" w:rsidP="00697EA8">
      <w:pPr>
        <w:pStyle w:val="Body"/>
        <w:ind w:left="288" w:hanging="288"/>
        <w:rPr>
          <w:rFonts w:ascii="Helvetica Neue" w:eastAsia="Baskerville" w:hAnsi="Helvetica Neue" w:cs="Baskerville"/>
          <w:bCs/>
        </w:rPr>
      </w:pPr>
      <w:r>
        <w:rPr>
          <w:rFonts w:ascii="Helvetica Neue" w:eastAsia="Baskerville" w:hAnsi="Helvetica Neue" w:cs="Baskerville"/>
          <w:bCs/>
        </w:rPr>
        <w:t xml:space="preserve">GSBF </w:t>
      </w:r>
      <w:proofErr w:type="spellStart"/>
      <w:r>
        <w:rPr>
          <w:rFonts w:ascii="Helvetica Neue" w:eastAsia="Baskerville" w:hAnsi="Helvetica Neue" w:cs="Baskerville"/>
          <w:bCs/>
        </w:rPr>
        <w:t>google</w:t>
      </w:r>
      <w:proofErr w:type="spellEnd"/>
      <w:r>
        <w:rPr>
          <w:rFonts w:ascii="Helvetica Neue" w:eastAsia="Baskerville" w:hAnsi="Helvetica Neue" w:cs="Baskerville"/>
          <w:bCs/>
        </w:rPr>
        <w:t xml:space="preserve"> folder with </w:t>
      </w:r>
      <w:r w:rsidR="00AC3631">
        <w:rPr>
          <w:rFonts w:ascii="Helvetica Neue" w:eastAsia="Baskerville" w:hAnsi="Helvetica Neue" w:cs="Baskerville"/>
          <w:bCs/>
        </w:rPr>
        <w:t xml:space="preserve">assignment prompts, </w:t>
      </w:r>
      <w:r>
        <w:rPr>
          <w:rFonts w:ascii="Helvetica Neue" w:eastAsia="Baskerville" w:hAnsi="Helvetica Neue" w:cs="Baskerville"/>
          <w:bCs/>
        </w:rPr>
        <w:t xml:space="preserve">team research folders, </w:t>
      </w:r>
      <w:r w:rsidR="00115006">
        <w:rPr>
          <w:rFonts w:ascii="Helvetica Neue" w:eastAsia="Baskerville" w:hAnsi="Helvetica Neue" w:cs="Baskerville"/>
          <w:bCs/>
        </w:rPr>
        <w:t>and case studies</w:t>
      </w:r>
      <w:r>
        <w:rPr>
          <w:rFonts w:ascii="Helvetica Neue" w:eastAsia="Baskerville" w:hAnsi="Helvetica Neue" w:cs="Baskerville"/>
          <w:bCs/>
        </w:rPr>
        <w:t xml:space="preserve"> </w:t>
      </w:r>
    </w:p>
    <w:p w14:paraId="2C534A54" w14:textId="3C95A504" w:rsidR="00BE121F" w:rsidRPr="0020185E" w:rsidRDefault="00B96DA2" w:rsidP="006F6ED9">
      <w:pPr>
        <w:pStyle w:val="Body"/>
        <w:rPr>
          <w:rFonts w:ascii="Helvetica Neue" w:eastAsia="Baskerville" w:hAnsi="Helvetica Neue" w:cs="Baskerville"/>
          <w:bCs/>
          <w:color w:val="3366FF"/>
        </w:rPr>
      </w:pPr>
      <w:hyperlink r:id="rId12" w:history="1">
        <w:r w:rsidR="009F7302" w:rsidRPr="0020185E">
          <w:rPr>
            <w:rStyle w:val="Hyperlink"/>
            <w:rFonts w:ascii="Helvetica Neue" w:eastAsia="Baskerville" w:hAnsi="Helvetica Neue" w:cs="Baskerville"/>
            <w:bCs/>
            <w:color w:val="3366FF"/>
          </w:rPr>
          <w:t>https://drive.google.com/drive/folders/1XcwpqoBc5ZZqzS7O7u9hPuoGbftMQb1A</w:t>
        </w:r>
      </w:hyperlink>
    </w:p>
    <w:p w14:paraId="39B856A3" w14:textId="77777777" w:rsidR="009F7302" w:rsidRDefault="009F7302" w:rsidP="006F6ED9">
      <w:pPr>
        <w:pStyle w:val="Body"/>
        <w:rPr>
          <w:rFonts w:ascii="Helvetica Neue" w:eastAsia="Baskerville" w:hAnsi="Helvetica Neue" w:cs="Baskerville"/>
          <w:bCs/>
        </w:rPr>
      </w:pPr>
    </w:p>
    <w:p w14:paraId="5C881EAE" w14:textId="5B3EDE4B" w:rsidR="009173A2" w:rsidRPr="00453DF8" w:rsidRDefault="009A09A2" w:rsidP="00453DF8">
      <w:pPr>
        <w:pStyle w:val="Body"/>
        <w:ind w:left="288" w:hanging="288"/>
        <w:rPr>
          <w:rFonts w:ascii="Helvetica Neue" w:hAnsi="Helvetica Neue"/>
        </w:rPr>
      </w:pPr>
      <w:r w:rsidRPr="00697EA8">
        <w:rPr>
          <w:rFonts w:ascii="Helvetica Neue" w:eastAsia="Baskerville" w:hAnsi="Helvetica Neue" w:cs="Baskerville"/>
          <w:bCs/>
        </w:rPr>
        <w:t>Unique email for submission of all work</w:t>
      </w:r>
      <w:r>
        <w:rPr>
          <w:rFonts w:ascii="Helvetica Neue" w:eastAsia="Baskerville" w:hAnsi="Helvetica Neue" w:cs="Baskerville"/>
          <w:bCs/>
        </w:rPr>
        <w:t xml:space="preserve"> in .doc </w:t>
      </w:r>
      <w:proofErr w:type="gramStart"/>
      <w:r>
        <w:rPr>
          <w:rFonts w:ascii="Helvetica Neue" w:eastAsia="Baskerville" w:hAnsi="Helvetica Neue" w:cs="Baskerville"/>
          <w:bCs/>
        </w:rPr>
        <w:t>or .</w:t>
      </w:r>
      <w:proofErr w:type="spellStart"/>
      <w:r>
        <w:rPr>
          <w:rFonts w:ascii="Helvetica Neue" w:eastAsia="Baskerville" w:hAnsi="Helvetica Neue" w:cs="Baskerville"/>
          <w:bCs/>
        </w:rPr>
        <w:t>docx</w:t>
      </w:r>
      <w:proofErr w:type="spellEnd"/>
      <w:proofErr w:type="gramEnd"/>
      <w:r>
        <w:rPr>
          <w:rFonts w:ascii="Helvetica Neue" w:eastAsia="Baskerville" w:hAnsi="Helvetica Neue" w:cs="Baskerville"/>
          <w:bCs/>
        </w:rPr>
        <w:t xml:space="preserve"> (only): send as </w:t>
      </w:r>
      <w:r w:rsidRPr="00F45C3C">
        <w:rPr>
          <w:rFonts w:ascii="Helvetica Neue" w:hAnsi="Helvetica Neue" w:cs="Book Antiqua"/>
        </w:rPr>
        <w:t xml:space="preserve">attachment to the student in-box folder in the cloud here </w:t>
      </w:r>
      <w:hyperlink r:id="rId13" w:history="1">
        <w:r w:rsidR="00E83C97" w:rsidRPr="008B004F">
          <w:rPr>
            <w:rStyle w:val="Hyperlink"/>
            <w:color w:val="0000FF"/>
          </w:rPr>
          <w:t>Student.og75rjc7l9s4xbr1@u.box.com</w:t>
        </w:r>
      </w:hyperlink>
      <w:r w:rsidR="00E83C97">
        <w:t xml:space="preserve"> </w:t>
      </w:r>
      <w:r w:rsidRPr="00F45C3C">
        <w:rPr>
          <w:rFonts w:ascii="Helvetica Neue" w:hAnsi="Helvetica Neue" w:cs="Book Antiqua"/>
        </w:rPr>
        <w:t xml:space="preserve">and copy yourself. </w:t>
      </w:r>
      <w:r>
        <w:rPr>
          <w:rFonts w:ascii="Helvetica Neue" w:hAnsi="Helvetica Neue" w:cs="Book Antiqua"/>
        </w:rPr>
        <w:t xml:space="preserve">Documents must be submitted as </w:t>
      </w:r>
      <w:r w:rsidRPr="00453DF8">
        <w:rPr>
          <w:rFonts w:ascii="Helvetica Neue" w:hAnsi="Helvetica Neue" w:cs="Book Antiqua"/>
          <w:b/>
          <w:u w:val="single"/>
        </w:rPr>
        <w:t>attachments</w:t>
      </w:r>
      <w:r>
        <w:rPr>
          <w:rFonts w:ascii="Helvetica Neue" w:hAnsi="Helvetica Neue" w:cs="Book Antiqua"/>
        </w:rPr>
        <w:t xml:space="preserve">. </w:t>
      </w:r>
      <w:r w:rsidRPr="00F45C3C">
        <w:rPr>
          <w:rFonts w:ascii="Helvetica Neue" w:hAnsi="Helvetica Neue" w:cs="Book Antiqua"/>
        </w:rPr>
        <w:t>Always, always, always keep a back up copy</w:t>
      </w:r>
      <w:r>
        <w:rPr>
          <w:rFonts w:ascii="Helvetica Neue" w:hAnsi="Helvetica Neue" w:cs="Book Antiqua"/>
        </w:rPr>
        <w:t xml:space="preserve"> by cc-</w:t>
      </w:r>
      <w:proofErr w:type="spellStart"/>
      <w:r>
        <w:rPr>
          <w:rFonts w:ascii="Helvetica Neue" w:hAnsi="Helvetica Neue" w:cs="Book Antiqua"/>
        </w:rPr>
        <w:t>ing</w:t>
      </w:r>
      <w:proofErr w:type="spellEnd"/>
      <w:r>
        <w:rPr>
          <w:rFonts w:ascii="Helvetica Neue" w:hAnsi="Helvetica Neue" w:cs="Book Antiqua"/>
        </w:rPr>
        <w:t xml:space="preserve"> yourself</w:t>
      </w:r>
      <w:r w:rsidR="003A388B">
        <w:rPr>
          <w:rFonts w:ascii="Helvetica Neue" w:hAnsi="Helvetica Neue" w:cs="Book Antiqua"/>
        </w:rPr>
        <w:t xml:space="preserve"> on emails</w:t>
      </w:r>
      <w:r w:rsidRPr="00F45C3C">
        <w:rPr>
          <w:rFonts w:ascii="Helvetica Neue" w:hAnsi="Helvetica Neue" w:cs="Book Antiqua"/>
        </w:rPr>
        <w:t>.</w:t>
      </w:r>
    </w:p>
    <w:p w14:paraId="7A835A0F" w14:textId="77777777" w:rsidR="00497BBA" w:rsidRDefault="00497BBA" w:rsidP="00AD12B0">
      <w:pPr>
        <w:pStyle w:val="Body"/>
        <w:rPr>
          <w:rFonts w:ascii="Helvetica Neue" w:hAnsi="Helvetica Neue"/>
          <w:b/>
          <w:bCs/>
          <w:smallCaps/>
          <w:sz w:val="32"/>
        </w:rPr>
      </w:pPr>
    </w:p>
    <w:p w14:paraId="62C76146" w14:textId="4B0340C0" w:rsidR="00697EA8" w:rsidRPr="00917C18" w:rsidRDefault="00697EA8" w:rsidP="00697EA8">
      <w:pPr>
        <w:pStyle w:val="Body"/>
        <w:jc w:val="center"/>
        <w:rPr>
          <w:rFonts w:ascii="Helvetica Neue" w:eastAsia="Baskerville" w:hAnsi="Helvetica Neue" w:cs="Baskerville"/>
          <w:b/>
          <w:bCs/>
          <w:smallCaps/>
          <w:sz w:val="32"/>
        </w:rPr>
      </w:pPr>
      <w:r w:rsidRPr="00917C18">
        <w:rPr>
          <w:rFonts w:ascii="Helvetica Neue" w:hAnsi="Helvetica Neue"/>
          <w:b/>
          <w:bCs/>
          <w:smallCaps/>
          <w:sz w:val="32"/>
        </w:rPr>
        <w:t xml:space="preserve">student work for elsj 134 </w:t>
      </w:r>
    </w:p>
    <w:p w14:paraId="15EBB218" w14:textId="77777777" w:rsidR="00697EA8" w:rsidRPr="00697EA8" w:rsidRDefault="00697EA8" w:rsidP="00697EA8">
      <w:pPr>
        <w:pStyle w:val="Body"/>
        <w:rPr>
          <w:rFonts w:ascii="Helvetica Neue" w:eastAsia="Baskerville" w:hAnsi="Helvetica Neue" w:cs="Baskerville"/>
          <w:b/>
          <w:bCs/>
          <w:caps/>
        </w:rPr>
      </w:pPr>
    </w:p>
    <w:p w14:paraId="0E1BF945" w14:textId="77777777" w:rsidR="00697EA8" w:rsidRPr="00697EA8" w:rsidRDefault="00697EA8" w:rsidP="00697EA8">
      <w:pPr>
        <w:pStyle w:val="Body"/>
        <w:rPr>
          <w:rFonts w:ascii="Helvetica Neue" w:eastAsia="Baskerville" w:hAnsi="Helvetica Neue" w:cs="Baskerville"/>
          <w:b/>
          <w:bCs/>
        </w:rPr>
      </w:pPr>
      <w:r w:rsidRPr="00697EA8">
        <w:rPr>
          <w:rFonts w:ascii="Helvetica Neue" w:hAnsi="Helvetica Neue"/>
          <w:b/>
          <w:bCs/>
          <w:u w:val="single"/>
        </w:rPr>
        <w:t xml:space="preserve">ELSJ 134: Seminar in social entrepreneurship </w:t>
      </w:r>
    </w:p>
    <w:p w14:paraId="5CC8E8CE" w14:textId="77777777" w:rsidR="00443EB0" w:rsidRDefault="00697EA8" w:rsidP="00443EB0">
      <w:pPr>
        <w:pStyle w:val="Body"/>
        <w:rPr>
          <w:rFonts w:ascii="Helvetica Neue" w:eastAsia="Baskerville" w:hAnsi="Helvetica Neue" w:cs="Baskerville"/>
          <w:bCs/>
        </w:rPr>
      </w:pPr>
      <w:r w:rsidRPr="00697EA8">
        <w:rPr>
          <w:rFonts w:ascii="Helvetica Neue" w:hAnsi="Helvetica Neue"/>
          <w:bCs/>
        </w:rPr>
        <w:t>There are three parts of the spring course:</w:t>
      </w:r>
    </w:p>
    <w:p w14:paraId="03118FFA" w14:textId="1567E267" w:rsidR="00443EB0" w:rsidRDefault="00697EA8" w:rsidP="00443EB0">
      <w:pPr>
        <w:pStyle w:val="Body"/>
        <w:numPr>
          <w:ilvl w:val="0"/>
          <w:numId w:val="8"/>
        </w:numPr>
        <w:rPr>
          <w:rFonts w:ascii="Helvetica Neue" w:hAnsi="Helvetica Neue"/>
        </w:rPr>
      </w:pPr>
      <w:r w:rsidRPr="00697EA8">
        <w:rPr>
          <w:rFonts w:ascii="Helvetica Neue" w:hAnsi="Helvetica Neue"/>
        </w:rPr>
        <w:t xml:space="preserve">Understanding the context of your action research project (roughly </w:t>
      </w:r>
      <w:r w:rsidR="009F7302">
        <w:rPr>
          <w:rFonts w:ascii="Helvetica Neue" w:hAnsi="Helvetica Neue"/>
        </w:rPr>
        <w:t>April 4</w:t>
      </w:r>
      <w:r w:rsidR="00F32B11">
        <w:rPr>
          <w:rFonts w:ascii="Helvetica Neue" w:hAnsi="Helvetica Neue"/>
        </w:rPr>
        <w:t>-18</w:t>
      </w:r>
      <w:r w:rsidRPr="00697EA8">
        <w:rPr>
          <w:rFonts w:ascii="Helvetica Neue" w:hAnsi="Helvetica Neue"/>
        </w:rPr>
        <w:t>)</w:t>
      </w:r>
    </w:p>
    <w:p w14:paraId="7CB93780" w14:textId="0E5EDCB0" w:rsidR="00443EB0" w:rsidRDefault="00697EA8" w:rsidP="00443EB0">
      <w:pPr>
        <w:pStyle w:val="Body"/>
        <w:numPr>
          <w:ilvl w:val="0"/>
          <w:numId w:val="8"/>
        </w:numPr>
        <w:rPr>
          <w:rFonts w:ascii="Helvetica Neue" w:hAnsi="Helvetica Neue"/>
        </w:rPr>
      </w:pPr>
      <w:r w:rsidRPr="00443EB0">
        <w:rPr>
          <w:rFonts w:ascii="Helvetica Neue" w:hAnsi="Helvetica Neue"/>
        </w:rPr>
        <w:t>Analyzing the social entrepreneurship strategies of your host enterpris</w:t>
      </w:r>
      <w:r w:rsidR="00A90A4B">
        <w:rPr>
          <w:rFonts w:ascii="Helvetica Neue" w:hAnsi="Helvetica Neue"/>
        </w:rPr>
        <w:t>e (roughly April 18</w:t>
      </w:r>
      <w:r w:rsidRPr="00443EB0">
        <w:rPr>
          <w:rFonts w:ascii="Helvetica Neue" w:hAnsi="Helvetica Neue"/>
        </w:rPr>
        <w:t xml:space="preserve"> - May </w:t>
      </w:r>
      <w:r w:rsidR="00110B53">
        <w:rPr>
          <w:rFonts w:ascii="Helvetica Neue" w:hAnsi="Helvetica Neue"/>
        </w:rPr>
        <w:t>9</w:t>
      </w:r>
      <w:r w:rsidRPr="00443EB0">
        <w:rPr>
          <w:rFonts w:ascii="Helvetica Neue" w:hAnsi="Helvetica Neue"/>
        </w:rPr>
        <w:t>)</w:t>
      </w:r>
    </w:p>
    <w:p w14:paraId="0438E9A7" w14:textId="631D8E70" w:rsidR="00697EA8" w:rsidRPr="00443EB0" w:rsidRDefault="00697EA8" w:rsidP="00443EB0">
      <w:pPr>
        <w:pStyle w:val="Body"/>
        <w:numPr>
          <w:ilvl w:val="0"/>
          <w:numId w:val="8"/>
        </w:numPr>
        <w:rPr>
          <w:rFonts w:ascii="Helvetica Neue" w:hAnsi="Helvetica Neue"/>
        </w:rPr>
      </w:pPr>
      <w:r w:rsidRPr="00443EB0">
        <w:rPr>
          <w:rFonts w:ascii="Helvetica Neue" w:hAnsi="Helvetica Neue"/>
        </w:rPr>
        <w:t xml:space="preserve">Collaboratively creating a team-specific field research plan (roughly May </w:t>
      </w:r>
      <w:r w:rsidR="00F32B11">
        <w:rPr>
          <w:rFonts w:ascii="Helvetica Neue" w:hAnsi="Helvetica Neue"/>
        </w:rPr>
        <w:t>10 - June 9</w:t>
      </w:r>
      <w:r w:rsidRPr="00443EB0">
        <w:rPr>
          <w:rFonts w:ascii="Helvetica Neue" w:hAnsi="Helvetica Neue"/>
        </w:rPr>
        <w:t>).</w:t>
      </w:r>
    </w:p>
    <w:p w14:paraId="719D9794" w14:textId="0A06B1EC" w:rsidR="00697EA8" w:rsidRDefault="00697EA8" w:rsidP="00697EA8">
      <w:pPr>
        <w:pStyle w:val="Body"/>
        <w:rPr>
          <w:rFonts w:ascii="Helvetica Neue" w:hAnsi="Helvetica Neue"/>
          <w:iCs/>
        </w:rPr>
      </w:pPr>
      <w:r w:rsidRPr="00697EA8">
        <w:rPr>
          <w:rFonts w:ascii="Helvetica Neue" w:hAnsi="Helvetica Neue"/>
        </w:rPr>
        <w:t xml:space="preserve">There are two or three assignments for each part. Note that, as part of the fellowship, </w:t>
      </w:r>
      <w:proofErr w:type="gramStart"/>
      <w:r w:rsidRPr="00697EA8">
        <w:rPr>
          <w:rFonts w:ascii="Helvetica Neue" w:hAnsi="Helvetica Neue"/>
        </w:rPr>
        <w:t>these</w:t>
      </w:r>
      <w:proofErr w:type="gramEnd"/>
      <w:r w:rsidRPr="00697EA8">
        <w:rPr>
          <w:rFonts w:ascii="Helvetica Neue" w:hAnsi="Helvetica Neue"/>
        </w:rPr>
        <w:t xml:space="preserve"> assignments will be shared with collaborators, such as faculty mentors, and your social enterprise hosts.</w:t>
      </w:r>
      <w:r w:rsidR="002141F7">
        <w:rPr>
          <w:rFonts w:ascii="Helvetica Neue" w:hAnsi="Helvetica Neue"/>
        </w:rPr>
        <w:t xml:space="preserve"> </w:t>
      </w:r>
      <w:r w:rsidRPr="00697EA8">
        <w:rPr>
          <w:rFonts w:ascii="Helvetica Neue" w:hAnsi="Helvetica Neue"/>
          <w:iCs/>
        </w:rPr>
        <w:t xml:space="preserve">All work will be submitted </w:t>
      </w:r>
      <w:r w:rsidR="00041C50">
        <w:rPr>
          <w:rFonts w:ascii="Helvetica Neue" w:hAnsi="Helvetica Neue"/>
          <w:iCs/>
        </w:rPr>
        <w:t>using the unique email for submission of documents (.doc or .</w:t>
      </w:r>
      <w:proofErr w:type="spellStart"/>
      <w:r w:rsidR="00041C50">
        <w:rPr>
          <w:rFonts w:ascii="Helvetica Neue" w:hAnsi="Helvetica Neue"/>
          <w:iCs/>
        </w:rPr>
        <w:t>pdf</w:t>
      </w:r>
      <w:proofErr w:type="spellEnd"/>
      <w:r w:rsidR="00041C50">
        <w:rPr>
          <w:rFonts w:ascii="Helvetica Neue" w:hAnsi="Helvetica Neue"/>
          <w:iCs/>
        </w:rPr>
        <w:t xml:space="preserve">), or if a webpage URL, through a Slack direct channel to Keith. </w:t>
      </w:r>
      <w:r w:rsidRPr="00697EA8">
        <w:rPr>
          <w:rFonts w:ascii="Helvetica Neue" w:hAnsi="Helvetica Neue"/>
          <w:iCs/>
        </w:rPr>
        <w:t xml:space="preserve">These assignments will be submitted as an </w:t>
      </w:r>
      <w:r w:rsidRPr="00697EA8">
        <w:rPr>
          <w:rFonts w:ascii="Helvetica Neue" w:hAnsi="Helvetica Neue"/>
          <w:iCs/>
          <w:u w:val="single"/>
        </w:rPr>
        <w:t>individual</w:t>
      </w:r>
      <w:r w:rsidRPr="00697EA8">
        <w:rPr>
          <w:rFonts w:ascii="Helvetica Neue" w:hAnsi="Helvetica Neue"/>
          <w:iCs/>
        </w:rPr>
        <w:t>,</w:t>
      </w:r>
      <w:r w:rsidR="004126BD">
        <w:rPr>
          <w:rFonts w:ascii="Helvetica Neue" w:hAnsi="Helvetica Neue"/>
          <w:iCs/>
        </w:rPr>
        <w:t xml:space="preserve"> or</w:t>
      </w:r>
      <w:r w:rsidRPr="00697EA8">
        <w:rPr>
          <w:rFonts w:ascii="Helvetica Neue" w:hAnsi="Helvetica Neue"/>
          <w:iCs/>
        </w:rPr>
        <w:t xml:space="preserve"> written with your team in a </w:t>
      </w:r>
      <w:r w:rsidRPr="00697EA8">
        <w:rPr>
          <w:rFonts w:ascii="Helvetica Neue" w:hAnsi="Helvetica Neue"/>
          <w:iCs/>
          <w:u w:val="single"/>
        </w:rPr>
        <w:t>coordinated</w:t>
      </w:r>
      <w:r w:rsidRPr="00697EA8">
        <w:rPr>
          <w:rFonts w:ascii="Helvetica Neue" w:hAnsi="Helvetica Neue"/>
          <w:iCs/>
        </w:rPr>
        <w:t xml:space="preserve"> fashion and submitted together (with specific components identified by author), or written as one </w:t>
      </w:r>
      <w:r w:rsidRPr="00697EA8">
        <w:rPr>
          <w:rFonts w:ascii="Helvetica Neue" w:hAnsi="Helvetica Neue"/>
          <w:iCs/>
          <w:u w:val="single"/>
        </w:rPr>
        <w:t>integrated</w:t>
      </w:r>
      <w:r w:rsidRPr="00697EA8">
        <w:rPr>
          <w:rFonts w:ascii="Helvetica Neue" w:hAnsi="Helvetica Neue"/>
          <w:iCs/>
        </w:rPr>
        <w:t xml:space="preserve"> project and submitted as team. </w:t>
      </w:r>
    </w:p>
    <w:p w14:paraId="3A4EFA24" w14:textId="77777777" w:rsidR="0047113A" w:rsidRPr="002141F7" w:rsidRDefault="0047113A" w:rsidP="00697EA8">
      <w:pPr>
        <w:pStyle w:val="Body"/>
        <w:rPr>
          <w:rFonts w:ascii="Helvetica Neue" w:hAnsi="Helvetica Neue"/>
          <w:iCs/>
        </w:rPr>
      </w:pPr>
    </w:p>
    <w:p w14:paraId="45CCFA95" w14:textId="77777777" w:rsidR="00697EA8" w:rsidRPr="00697EA8" w:rsidRDefault="00697EA8" w:rsidP="00697EA8">
      <w:pPr>
        <w:pStyle w:val="Body"/>
        <w:numPr>
          <w:ilvl w:val="0"/>
          <w:numId w:val="4"/>
        </w:numPr>
        <w:rPr>
          <w:rFonts w:ascii="Helvetica Neue" w:eastAsia="Baskerville" w:hAnsi="Helvetica Neue" w:cs="Baskerville"/>
          <w:b/>
          <w:i/>
          <w:iCs/>
        </w:rPr>
      </w:pPr>
      <w:r w:rsidRPr="00697EA8">
        <w:rPr>
          <w:rFonts w:ascii="Helvetica Neue" w:hAnsi="Helvetica Neue"/>
          <w:b/>
          <w:i/>
          <w:iCs/>
        </w:rPr>
        <w:t>Understanding the context of your action research project</w:t>
      </w:r>
    </w:p>
    <w:p w14:paraId="63B5FCAB" w14:textId="3C1CDCCA" w:rsidR="00697EA8" w:rsidRPr="00697EA8" w:rsidRDefault="00697EA8" w:rsidP="00697EA8">
      <w:pPr>
        <w:pStyle w:val="Body"/>
        <w:numPr>
          <w:ilvl w:val="1"/>
          <w:numId w:val="2"/>
        </w:numPr>
        <w:tabs>
          <w:tab w:val="num" w:pos="620"/>
        </w:tabs>
        <w:ind w:left="620" w:hanging="260"/>
        <w:rPr>
          <w:rFonts w:ascii="Helvetica Neue" w:eastAsia="Baskerville" w:hAnsi="Helvetica Neue" w:cs="Baskerville"/>
        </w:rPr>
      </w:pPr>
      <w:r w:rsidRPr="00697EA8">
        <w:rPr>
          <w:rFonts w:ascii="Helvetica Neue" w:eastAsia="Baskerville" w:hAnsi="Helvetica Neue" w:cs="Baskerville"/>
        </w:rPr>
        <w:t xml:space="preserve">First vocational reflection essay: introduce yourself to your team (including your </w:t>
      </w:r>
      <w:r w:rsidR="00E6549D">
        <w:rPr>
          <w:rFonts w:ascii="Helvetica Neue" w:eastAsia="Baskerville" w:hAnsi="Helvetica Neue" w:cs="Baskerville"/>
        </w:rPr>
        <w:t xml:space="preserve">GSBI mentors, faculty mentors, </w:t>
      </w:r>
      <w:r w:rsidR="00A54D41">
        <w:rPr>
          <w:rFonts w:ascii="Helvetica Neue" w:eastAsia="Baskerville" w:hAnsi="Helvetica Neue" w:cs="Baskerville"/>
        </w:rPr>
        <w:t xml:space="preserve">and </w:t>
      </w:r>
      <w:r w:rsidRPr="00697EA8">
        <w:rPr>
          <w:rFonts w:ascii="Helvetica Neue" w:eastAsia="Baskerville" w:hAnsi="Helvetica Neue" w:cs="Baskerville"/>
        </w:rPr>
        <w:t>social enterprise hosts).</w:t>
      </w:r>
      <w:r w:rsidRPr="00697EA8">
        <w:rPr>
          <w:rFonts w:ascii="Helvetica Neue" w:hAnsi="Helvetica Neue"/>
        </w:rPr>
        <w:t xml:space="preserve"> You will write this on </w:t>
      </w:r>
      <w:proofErr w:type="spellStart"/>
      <w:r w:rsidR="0047113A">
        <w:rPr>
          <w:rFonts w:ascii="Helvetica Neue" w:hAnsi="Helvetica Neue"/>
        </w:rPr>
        <w:t>Weebly</w:t>
      </w:r>
      <w:proofErr w:type="spellEnd"/>
      <w:r w:rsidRPr="00697EA8">
        <w:rPr>
          <w:rFonts w:ascii="Helvetica Neue" w:hAnsi="Helvetica Neue"/>
        </w:rPr>
        <w:t xml:space="preserve"> and </w:t>
      </w:r>
      <w:r w:rsidR="000E7786">
        <w:rPr>
          <w:rFonts w:ascii="Helvetica Neue" w:hAnsi="Helvetica Neue"/>
        </w:rPr>
        <w:t xml:space="preserve">submit </w:t>
      </w:r>
      <w:r w:rsidR="00756306">
        <w:rPr>
          <w:rFonts w:ascii="Helvetica Neue" w:hAnsi="Helvetica Neue"/>
        </w:rPr>
        <w:t xml:space="preserve">your URL </w:t>
      </w:r>
      <w:r w:rsidR="000E7786">
        <w:rPr>
          <w:rFonts w:ascii="Helvetica Neue" w:hAnsi="Helvetica Neue"/>
        </w:rPr>
        <w:t>via Slack</w:t>
      </w:r>
      <w:r w:rsidRPr="00697EA8">
        <w:rPr>
          <w:rFonts w:ascii="Helvetica Neue" w:hAnsi="Helvetica Neue"/>
        </w:rPr>
        <w:t>. Individual.</w:t>
      </w:r>
    </w:p>
    <w:p w14:paraId="57AB2474" w14:textId="3CFF9576" w:rsidR="00697EA8" w:rsidRPr="00697EA8" w:rsidRDefault="00697EA8" w:rsidP="00697EA8">
      <w:pPr>
        <w:pStyle w:val="Body"/>
        <w:numPr>
          <w:ilvl w:val="1"/>
          <w:numId w:val="2"/>
        </w:numPr>
        <w:tabs>
          <w:tab w:val="num" w:pos="620"/>
        </w:tabs>
        <w:ind w:left="620" w:hanging="260"/>
        <w:rPr>
          <w:rFonts w:ascii="Helvetica Neue" w:eastAsia="Baskerville" w:hAnsi="Helvetica Neue" w:cs="Baskerville"/>
        </w:rPr>
      </w:pPr>
      <w:r w:rsidRPr="00697EA8">
        <w:rPr>
          <w:rFonts w:ascii="Helvetica Neue" w:hAnsi="Helvetica Neue"/>
          <w:bCs/>
        </w:rPr>
        <w:t xml:space="preserve">Outline the </w:t>
      </w:r>
      <w:r w:rsidR="00655EC3">
        <w:rPr>
          <w:rFonts w:ascii="Helvetica Neue" w:hAnsi="Helvetica Neue"/>
          <w:bCs/>
        </w:rPr>
        <w:t>c</w:t>
      </w:r>
      <w:r w:rsidRPr="00697EA8">
        <w:rPr>
          <w:rFonts w:ascii="Helvetica Neue" w:hAnsi="Helvetica Neue"/>
          <w:bCs/>
        </w:rPr>
        <w:t xml:space="preserve">ountry </w:t>
      </w:r>
      <w:r w:rsidR="00655EC3">
        <w:rPr>
          <w:rFonts w:ascii="Helvetica Neue" w:hAnsi="Helvetica Neue"/>
          <w:bCs/>
        </w:rPr>
        <w:t>c</w:t>
      </w:r>
      <w:r w:rsidRPr="00697EA8">
        <w:rPr>
          <w:rFonts w:ascii="Helvetica Neue" w:hAnsi="Helvetica Neue"/>
          <w:bCs/>
        </w:rPr>
        <w:t>ontext of your host social enterprise’s work. Gather relevant data on the country where you will do field work, with particular attention to prior efforts to foster socially just economic development. Coordinated.</w:t>
      </w:r>
    </w:p>
    <w:p w14:paraId="5BA26B67" w14:textId="39DC391F" w:rsidR="00697EA8" w:rsidRPr="00697EA8" w:rsidRDefault="00697EA8" w:rsidP="00697EA8">
      <w:pPr>
        <w:pStyle w:val="Body"/>
        <w:numPr>
          <w:ilvl w:val="0"/>
          <w:numId w:val="2"/>
        </w:numPr>
        <w:tabs>
          <w:tab w:val="num" w:pos="360"/>
        </w:tabs>
        <w:ind w:left="260" w:hanging="260"/>
        <w:rPr>
          <w:rFonts w:ascii="Helvetica Neue" w:eastAsia="Baskerville" w:hAnsi="Helvetica Neue" w:cs="Baskerville"/>
          <w:b/>
          <w:i/>
          <w:iCs/>
        </w:rPr>
      </w:pPr>
      <w:r w:rsidRPr="00697EA8">
        <w:rPr>
          <w:rFonts w:ascii="Helvetica Neue" w:hAnsi="Helvetica Neue"/>
          <w:b/>
          <w:i/>
          <w:iCs/>
        </w:rPr>
        <w:t>Analyzing the social entrepreneurship strategies of y</w:t>
      </w:r>
      <w:r w:rsidR="00110B53">
        <w:rPr>
          <w:rFonts w:ascii="Helvetica Neue" w:hAnsi="Helvetica Neue"/>
          <w:b/>
          <w:i/>
          <w:iCs/>
        </w:rPr>
        <w:t>our host enterprise</w:t>
      </w:r>
    </w:p>
    <w:p w14:paraId="00FF3287" w14:textId="537A3593" w:rsidR="00697EA8" w:rsidRPr="00697EA8" w:rsidRDefault="00697EA8" w:rsidP="00697EA8">
      <w:pPr>
        <w:pStyle w:val="Body"/>
        <w:numPr>
          <w:ilvl w:val="1"/>
          <w:numId w:val="2"/>
        </w:numPr>
        <w:tabs>
          <w:tab w:val="num" w:pos="620"/>
        </w:tabs>
        <w:ind w:left="620" w:hanging="260"/>
        <w:rPr>
          <w:rFonts w:ascii="Helvetica Neue" w:eastAsia="Baskerville" w:hAnsi="Helvetica Neue" w:cs="Baskerville"/>
        </w:rPr>
      </w:pPr>
      <w:r w:rsidRPr="00697EA8">
        <w:rPr>
          <w:rFonts w:ascii="Helvetica Neue" w:hAnsi="Helvetica Neue"/>
          <w:bCs/>
        </w:rPr>
        <w:t xml:space="preserve">A comparative analysis of two </w:t>
      </w:r>
      <w:r w:rsidR="009B009E">
        <w:rPr>
          <w:rFonts w:ascii="Helvetica Neue" w:hAnsi="Helvetica Neue"/>
          <w:bCs/>
        </w:rPr>
        <w:t xml:space="preserve">(or three) </w:t>
      </w:r>
      <w:r w:rsidRPr="00697EA8">
        <w:rPr>
          <w:rFonts w:ascii="Helvetica Neue" w:hAnsi="Helvetica Neue"/>
          <w:bCs/>
        </w:rPr>
        <w:t xml:space="preserve">other social enterprises </w:t>
      </w:r>
      <w:r w:rsidRPr="00697EA8">
        <w:rPr>
          <w:rFonts w:ascii="Helvetica Neue" w:hAnsi="Helvetica Neue"/>
        </w:rPr>
        <w:t xml:space="preserve">-- and their business models operating in the same sector (but </w:t>
      </w:r>
      <w:r w:rsidRPr="00697EA8">
        <w:rPr>
          <w:rFonts w:ascii="Helvetica Neue" w:hAnsi="Helvetica Neue"/>
          <w:u w:val="single"/>
        </w:rPr>
        <w:t>not</w:t>
      </w:r>
      <w:r w:rsidRPr="00697EA8">
        <w:rPr>
          <w:rFonts w:ascii="Helvetica Neue" w:hAnsi="Helvetica Neue"/>
        </w:rPr>
        <w:t xml:space="preserve"> your host enterprise). You will be assigned one case study, and </w:t>
      </w:r>
      <w:r w:rsidR="009B009E">
        <w:rPr>
          <w:rFonts w:ascii="Helvetica Neue" w:hAnsi="Helvetica Neue"/>
        </w:rPr>
        <w:t xml:space="preserve">each student </w:t>
      </w:r>
      <w:r w:rsidR="00717BA2">
        <w:rPr>
          <w:rFonts w:ascii="Helvetica Neue" w:hAnsi="Helvetica Neue"/>
        </w:rPr>
        <w:t xml:space="preserve">on your team </w:t>
      </w:r>
      <w:r w:rsidRPr="00697EA8">
        <w:rPr>
          <w:rFonts w:ascii="Helvetica Neue" w:hAnsi="Helvetica Neue"/>
        </w:rPr>
        <w:t>will select another, and conduct a comparison. Coordinated</w:t>
      </w:r>
      <w:r w:rsidR="000315B7">
        <w:rPr>
          <w:rFonts w:ascii="Helvetica Neue" w:hAnsi="Helvetica Neue"/>
        </w:rPr>
        <w:t>.</w:t>
      </w:r>
    </w:p>
    <w:p w14:paraId="59420BEE" w14:textId="508824BD" w:rsidR="00697EA8" w:rsidRPr="00697EA8" w:rsidRDefault="000315B7" w:rsidP="00697EA8">
      <w:pPr>
        <w:pStyle w:val="Body"/>
        <w:numPr>
          <w:ilvl w:val="1"/>
          <w:numId w:val="2"/>
        </w:numPr>
        <w:tabs>
          <w:tab w:val="num" w:pos="620"/>
        </w:tabs>
        <w:ind w:left="620" w:hanging="260"/>
        <w:rPr>
          <w:rFonts w:ascii="Helvetica Neue" w:eastAsia="Baskerville" w:hAnsi="Helvetica Neue" w:cs="Baskerville"/>
        </w:rPr>
      </w:pPr>
      <w:r>
        <w:rPr>
          <w:rFonts w:ascii="Helvetica Neue" w:eastAsia="Baskerville" w:hAnsi="Helvetica Neue" w:cs="Baskerville"/>
        </w:rPr>
        <w:t>Recreate the b</w:t>
      </w:r>
      <w:r w:rsidR="00697EA8" w:rsidRPr="00697EA8">
        <w:rPr>
          <w:rFonts w:ascii="Helvetica Neue" w:eastAsia="Baskerville" w:hAnsi="Helvetica Neue" w:cs="Baskerville"/>
        </w:rPr>
        <w:t>usiness model canvas of your enterprise host. Prepare this and share it you're your enterprise host, and gain critical feedback through a conversation with your host entrepreneur or GSBI mentor</w:t>
      </w:r>
      <w:r w:rsidR="00DA3DC0">
        <w:rPr>
          <w:rFonts w:ascii="Helvetica Neue" w:eastAsia="Baskerville" w:hAnsi="Helvetica Neue" w:cs="Baskerville"/>
        </w:rPr>
        <w:t xml:space="preserve"> (or former GSBF!)</w:t>
      </w:r>
      <w:r w:rsidR="00697EA8" w:rsidRPr="00697EA8">
        <w:rPr>
          <w:rFonts w:ascii="Helvetica Neue" w:eastAsia="Baskerville" w:hAnsi="Helvetica Neue" w:cs="Baskerville"/>
        </w:rPr>
        <w:t>, and report their feedback. Integrated.</w:t>
      </w:r>
    </w:p>
    <w:p w14:paraId="55D08DB7" w14:textId="77777777" w:rsidR="00697EA8" w:rsidRPr="00697EA8" w:rsidRDefault="00697EA8" w:rsidP="00697EA8">
      <w:pPr>
        <w:pStyle w:val="Body"/>
        <w:numPr>
          <w:ilvl w:val="0"/>
          <w:numId w:val="2"/>
        </w:numPr>
        <w:ind w:left="260" w:hanging="260"/>
        <w:rPr>
          <w:rFonts w:ascii="Helvetica Neue" w:eastAsia="Baskerville" w:hAnsi="Helvetica Neue" w:cs="Baskerville"/>
        </w:rPr>
      </w:pPr>
      <w:r w:rsidRPr="00697EA8">
        <w:rPr>
          <w:rFonts w:ascii="Helvetica Neue" w:hAnsi="Helvetica Neue"/>
          <w:b/>
          <w:i/>
          <w:iCs/>
        </w:rPr>
        <w:t xml:space="preserve">Collaboratively creating a team-specific field research plan </w:t>
      </w:r>
    </w:p>
    <w:p w14:paraId="3CD98C22" w14:textId="77777777" w:rsidR="00697EA8" w:rsidRPr="00697EA8" w:rsidRDefault="00697EA8" w:rsidP="00697EA8">
      <w:pPr>
        <w:pStyle w:val="Body"/>
        <w:numPr>
          <w:ilvl w:val="1"/>
          <w:numId w:val="3"/>
        </w:numPr>
        <w:ind w:left="620" w:hanging="260"/>
        <w:rPr>
          <w:rFonts w:ascii="Helvetica Neue" w:eastAsia="Baskerville" w:hAnsi="Helvetica Neue" w:cs="Baskerville"/>
        </w:rPr>
      </w:pPr>
      <w:r w:rsidRPr="00697EA8">
        <w:rPr>
          <w:rFonts w:ascii="Helvetica Neue" w:hAnsi="Helvetica Neue"/>
          <w:bCs/>
        </w:rPr>
        <w:t xml:space="preserve">Team annotated bibliography to provide context for understanding your field placement and research, and to inform your research write up in the fall. You must, as a team, schedule a consult with a reference librarian. </w:t>
      </w:r>
      <w:r w:rsidRPr="00697EA8">
        <w:rPr>
          <w:rFonts w:ascii="Helvetica Neue" w:hAnsi="Helvetica Neue"/>
        </w:rPr>
        <w:t>Coordinated.</w:t>
      </w:r>
    </w:p>
    <w:p w14:paraId="00E1C85A" w14:textId="3D3380E7" w:rsidR="00697EA8" w:rsidRPr="00697EA8" w:rsidRDefault="00697EA8" w:rsidP="00697EA8">
      <w:pPr>
        <w:pStyle w:val="Body"/>
        <w:numPr>
          <w:ilvl w:val="1"/>
          <w:numId w:val="3"/>
        </w:numPr>
        <w:ind w:left="620" w:hanging="260"/>
        <w:rPr>
          <w:rFonts w:ascii="Helvetica Neue" w:eastAsia="Baskerville" w:hAnsi="Helvetica Neue" w:cs="Baskerville"/>
        </w:rPr>
      </w:pPr>
      <w:r w:rsidRPr="00697EA8">
        <w:rPr>
          <w:rFonts w:ascii="Helvetica Neue" w:hAnsi="Helvetica Neue"/>
        </w:rPr>
        <w:t xml:space="preserve">A description of </w:t>
      </w:r>
      <w:r w:rsidRPr="00697EA8">
        <w:rPr>
          <w:rFonts w:ascii="Helvetica Neue" w:hAnsi="Helvetica Neue"/>
          <w:bCs/>
        </w:rPr>
        <w:t>methods</w:t>
      </w:r>
      <w:r w:rsidRPr="00697EA8">
        <w:rPr>
          <w:rFonts w:ascii="Helvetica Neue" w:hAnsi="Helvetica Neue"/>
        </w:rPr>
        <w:t xml:space="preserve"> for gathering data for your research project. Coordinated.</w:t>
      </w:r>
    </w:p>
    <w:p w14:paraId="70CFC98F" w14:textId="77777777" w:rsidR="00697EA8" w:rsidRDefault="00697EA8" w:rsidP="00697EA8">
      <w:pPr>
        <w:pStyle w:val="Body"/>
        <w:numPr>
          <w:ilvl w:val="1"/>
          <w:numId w:val="3"/>
        </w:numPr>
        <w:ind w:left="620" w:hanging="260"/>
        <w:rPr>
          <w:rFonts w:ascii="Helvetica Neue" w:hAnsi="Helvetica Neue"/>
        </w:rPr>
      </w:pPr>
      <w:r w:rsidRPr="00697EA8">
        <w:rPr>
          <w:rFonts w:ascii="Helvetica Neue" w:hAnsi="Helvetica Neue"/>
          <w:bCs/>
        </w:rPr>
        <w:t xml:space="preserve">Full interdisciplinary action research plan. </w:t>
      </w:r>
      <w:r w:rsidRPr="00697EA8">
        <w:rPr>
          <w:rFonts w:ascii="Helvetica Neue" w:hAnsi="Helvetica Neue"/>
        </w:rPr>
        <w:t xml:space="preserve">This will integrate many different elements of the work throughout the quarter. You will share a portion of this with your host enterprise to organize your in-country work plan and itinerary. Collaborative. </w:t>
      </w:r>
    </w:p>
    <w:p w14:paraId="3415A3A3" w14:textId="77777777" w:rsidR="0043559A" w:rsidRPr="00697EA8" w:rsidRDefault="0043559A" w:rsidP="0043559A">
      <w:pPr>
        <w:pStyle w:val="Body"/>
        <w:ind w:left="620"/>
        <w:rPr>
          <w:rFonts w:ascii="Helvetica Neue" w:hAnsi="Helvetica Neue"/>
        </w:rPr>
      </w:pPr>
    </w:p>
    <w:tbl>
      <w:tblPr>
        <w:tblW w:w="0" w:type="auto"/>
        <w:tblBorders>
          <w:top w:val="nil"/>
          <w:left w:val="nil"/>
          <w:right w:val="nil"/>
        </w:tblBorders>
        <w:tblLayout w:type="fixed"/>
        <w:tblLook w:val="0000" w:firstRow="0" w:lastRow="0" w:firstColumn="0" w:lastColumn="0" w:noHBand="0" w:noVBand="0"/>
      </w:tblPr>
      <w:tblGrid>
        <w:gridCol w:w="6326"/>
        <w:gridCol w:w="985"/>
        <w:gridCol w:w="1242"/>
        <w:gridCol w:w="732"/>
      </w:tblGrid>
      <w:tr w:rsidR="00697EA8" w:rsidRPr="00697EA8" w14:paraId="2F870D08" w14:textId="77777777" w:rsidTr="005505A2">
        <w:trPr>
          <w:trHeight w:val="659"/>
        </w:trPr>
        <w:tc>
          <w:tcPr>
            <w:tcW w:w="6326"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25FF48F4"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Baskerville"/>
                <w:kern w:val="1"/>
              </w:rPr>
            </w:pPr>
            <w:r w:rsidRPr="00697EA8">
              <w:rPr>
                <w:rFonts w:cs="Baskerville"/>
                <w:b/>
                <w:bCs/>
              </w:rPr>
              <w:t>Assignments for ELSJ 134, Spring Seminar</w:t>
            </w:r>
          </w:p>
        </w:tc>
        <w:tc>
          <w:tcPr>
            <w:tcW w:w="985"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4D9E6E97"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Baskerville"/>
                <w:kern w:val="1"/>
              </w:rPr>
            </w:pPr>
            <w:r w:rsidRPr="00697EA8">
              <w:rPr>
                <w:rFonts w:cs="Baskerville"/>
              </w:rPr>
              <w:t xml:space="preserve">Pages  </w:t>
            </w:r>
          </w:p>
        </w:tc>
        <w:tc>
          <w:tcPr>
            <w:tcW w:w="1242"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20573CE"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Baskerville"/>
                <w:kern w:val="1"/>
              </w:rPr>
            </w:pPr>
            <w:r w:rsidRPr="00697EA8">
              <w:rPr>
                <w:rFonts w:cs="Baskerville"/>
              </w:rPr>
              <w:t xml:space="preserve">Due </w:t>
            </w:r>
          </w:p>
        </w:tc>
        <w:tc>
          <w:tcPr>
            <w:tcW w:w="732"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36387902"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Baskerville"/>
                <w:kern w:val="1"/>
              </w:rPr>
            </w:pPr>
            <w:r w:rsidRPr="00697EA8">
              <w:rPr>
                <w:rFonts w:cs="Baskerville"/>
              </w:rPr>
              <w:t xml:space="preserve">% </w:t>
            </w:r>
            <w:proofErr w:type="gramStart"/>
            <w:r w:rsidRPr="00697EA8">
              <w:rPr>
                <w:rFonts w:cs="Baskerville"/>
              </w:rPr>
              <w:t>age</w:t>
            </w:r>
            <w:proofErr w:type="gramEnd"/>
          </w:p>
        </w:tc>
      </w:tr>
      <w:tr w:rsidR="00697EA8" w:rsidRPr="00697EA8" w14:paraId="3404AC49" w14:textId="77777777" w:rsidTr="005505A2">
        <w:tblPrEx>
          <w:tblBorders>
            <w:top w:val="none" w:sz="0" w:space="0" w:color="auto"/>
          </w:tblBorders>
        </w:tblPrEx>
        <w:trPr>
          <w:trHeight w:val="659"/>
        </w:trPr>
        <w:tc>
          <w:tcPr>
            <w:tcW w:w="632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B0BB46F"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rPr>
              <w:t>First vocational reflection essay: introduce yourself to your team and social enterprise hosts. Individual.</w:t>
            </w:r>
          </w:p>
        </w:tc>
        <w:tc>
          <w:tcPr>
            <w:tcW w:w="98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B15FFEF" w14:textId="27738AE5" w:rsidR="00697EA8" w:rsidRPr="00697EA8" w:rsidRDefault="000C6270"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Pr>
                <w:rFonts w:cs="Baskerville"/>
                <w:kern w:val="1"/>
              </w:rPr>
              <w:t>Blog</w:t>
            </w:r>
          </w:p>
        </w:tc>
        <w:tc>
          <w:tcPr>
            <w:tcW w:w="124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608462B" w14:textId="431409E0" w:rsidR="00697EA8" w:rsidRPr="00697EA8" w:rsidRDefault="009F7302"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Pr>
                <w:rFonts w:cs="Baskerville"/>
                <w:kern w:val="1"/>
              </w:rPr>
              <w:t>17</w:t>
            </w:r>
            <w:r w:rsidR="00697EA8" w:rsidRPr="00697EA8">
              <w:rPr>
                <w:rFonts w:cs="Baskerville"/>
                <w:kern w:val="1"/>
              </w:rPr>
              <w:t xml:space="preserve"> April</w:t>
            </w:r>
          </w:p>
        </w:tc>
        <w:tc>
          <w:tcPr>
            <w:tcW w:w="7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678D15D"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kern w:val="1"/>
              </w:rPr>
              <w:t>10</w:t>
            </w:r>
          </w:p>
        </w:tc>
      </w:tr>
      <w:tr w:rsidR="00697EA8" w:rsidRPr="00697EA8" w14:paraId="3576760B" w14:textId="77777777" w:rsidTr="005505A2">
        <w:tblPrEx>
          <w:tblBorders>
            <w:top w:val="none" w:sz="0" w:space="0" w:color="auto"/>
          </w:tblBorders>
        </w:tblPrEx>
        <w:trPr>
          <w:trHeight w:val="445"/>
        </w:trPr>
        <w:tc>
          <w:tcPr>
            <w:tcW w:w="632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2523BA5" w14:textId="304D3FE0"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bCs/>
              </w:rPr>
              <w:t>Outline the c</w:t>
            </w:r>
            <w:r w:rsidR="00FD21F9">
              <w:rPr>
                <w:bCs/>
              </w:rPr>
              <w:t xml:space="preserve">ountry </w:t>
            </w:r>
            <w:r w:rsidR="00655EC3">
              <w:rPr>
                <w:bCs/>
              </w:rPr>
              <w:t>c</w:t>
            </w:r>
            <w:r w:rsidRPr="00697EA8">
              <w:rPr>
                <w:bCs/>
              </w:rPr>
              <w:t xml:space="preserve">ontext of your host social enterprise’s work. </w:t>
            </w:r>
            <w:r w:rsidRPr="00697EA8">
              <w:rPr>
                <w:rFonts w:cs="Baskerville"/>
              </w:rPr>
              <w:t>Coordinated.</w:t>
            </w:r>
          </w:p>
        </w:tc>
        <w:tc>
          <w:tcPr>
            <w:tcW w:w="98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7C6FB97" w14:textId="203D767F" w:rsidR="00697EA8" w:rsidRPr="00697EA8" w:rsidRDefault="00851E1B"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Pr>
                <w:rFonts w:cs="Baskerville"/>
                <w:kern w:val="1"/>
              </w:rPr>
              <w:t>5-9</w:t>
            </w:r>
          </w:p>
        </w:tc>
        <w:tc>
          <w:tcPr>
            <w:tcW w:w="124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7AE90BE" w14:textId="0CBAEE11" w:rsidR="00697EA8" w:rsidRPr="00697EA8" w:rsidRDefault="009F7302"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Pr>
                <w:rFonts w:cs="Baskerville"/>
                <w:kern w:val="1"/>
              </w:rPr>
              <w:t>19</w:t>
            </w:r>
            <w:r w:rsidR="00697EA8" w:rsidRPr="00697EA8">
              <w:rPr>
                <w:rFonts w:cs="Baskerville"/>
                <w:kern w:val="1"/>
              </w:rPr>
              <w:t xml:space="preserve"> April</w:t>
            </w:r>
          </w:p>
        </w:tc>
        <w:tc>
          <w:tcPr>
            <w:tcW w:w="7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EF3AE68"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kern w:val="1"/>
              </w:rPr>
              <w:t>5</w:t>
            </w:r>
          </w:p>
        </w:tc>
      </w:tr>
      <w:tr w:rsidR="00697EA8" w:rsidRPr="00697EA8" w14:paraId="593E179D" w14:textId="77777777" w:rsidTr="005505A2">
        <w:tblPrEx>
          <w:tblBorders>
            <w:top w:val="none" w:sz="0" w:space="0" w:color="auto"/>
          </w:tblBorders>
        </w:tblPrEx>
        <w:trPr>
          <w:trHeight w:val="601"/>
        </w:trPr>
        <w:tc>
          <w:tcPr>
            <w:tcW w:w="632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C9B488F"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rPr>
              <w:t>Comparative analysis of social enterprise business models. Coordinated.</w:t>
            </w:r>
          </w:p>
        </w:tc>
        <w:tc>
          <w:tcPr>
            <w:tcW w:w="98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C3B5125" w14:textId="37AA78A7" w:rsidR="00697EA8" w:rsidRPr="00697EA8" w:rsidRDefault="00F66961"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Pr>
                <w:rFonts w:cs="Baskerville"/>
                <w:kern w:val="1"/>
              </w:rPr>
              <w:t>1</w:t>
            </w:r>
            <w:r w:rsidR="00697EA8" w:rsidRPr="00697EA8">
              <w:rPr>
                <w:rFonts w:cs="Baskerville"/>
                <w:kern w:val="1"/>
              </w:rPr>
              <w:t>2-18</w:t>
            </w:r>
          </w:p>
        </w:tc>
        <w:tc>
          <w:tcPr>
            <w:tcW w:w="124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AA4BEF3" w14:textId="232B5A39" w:rsidR="00697EA8" w:rsidRPr="00697EA8" w:rsidRDefault="00F32B11" w:rsidP="00F66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Pr>
                <w:rFonts w:cs="Baskerville"/>
                <w:kern w:val="1"/>
              </w:rPr>
              <w:t>4</w:t>
            </w:r>
            <w:r w:rsidR="00DB5497">
              <w:rPr>
                <w:rFonts w:cs="Baskerville"/>
                <w:kern w:val="1"/>
              </w:rPr>
              <w:t xml:space="preserve"> May</w:t>
            </w:r>
          </w:p>
        </w:tc>
        <w:tc>
          <w:tcPr>
            <w:tcW w:w="7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D3E4731"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kern w:val="1"/>
              </w:rPr>
              <w:t>25</w:t>
            </w:r>
          </w:p>
        </w:tc>
      </w:tr>
      <w:tr w:rsidR="00697EA8" w:rsidRPr="00697EA8" w14:paraId="33311678" w14:textId="77777777" w:rsidTr="005505A2">
        <w:tblPrEx>
          <w:tblBorders>
            <w:top w:val="none" w:sz="0" w:space="0" w:color="auto"/>
          </w:tblBorders>
        </w:tblPrEx>
        <w:trPr>
          <w:trHeight w:val="340"/>
        </w:trPr>
        <w:tc>
          <w:tcPr>
            <w:tcW w:w="632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E1CC2C5" w14:textId="732EBEB9" w:rsidR="00697EA8" w:rsidRPr="00697EA8" w:rsidRDefault="00697EA8" w:rsidP="00F66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rPr>
              <w:t xml:space="preserve">Business model canvas of your enterprise </w:t>
            </w:r>
            <w:r w:rsidR="00F66961">
              <w:rPr>
                <w:rFonts w:cs="Baskerville"/>
              </w:rPr>
              <w:t>host</w:t>
            </w:r>
            <w:r w:rsidRPr="00697EA8">
              <w:rPr>
                <w:rFonts w:cs="Baskerville"/>
              </w:rPr>
              <w:t>. Integrated.</w:t>
            </w:r>
          </w:p>
        </w:tc>
        <w:tc>
          <w:tcPr>
            <w:tcW w:w="98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068C625"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kern w:val="1"/>
              </w:rPr>
              <w:t>3</w:t>
            </w:r>
          </w:p>
        </w:tc>
        <w:tc>
          <w:tcPr>
            <w:tcW w:w="124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E867DB0" w14:textId="5DD93917" w:rsidR="00697EA8" w:rsidRPr="00697EA8" w:rsidRDefault="009D30C0"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Pr>
                <w:rFonts w:cs="Baskerville"/>
                <w:kern w:val="1"/>
              </w:rPr>
              <w:t>8</w:t>
            </w:r>
            <w:r w:rsidR="00697EA8" w:rsidRPr="00697EA8">
              <w:rPr>
                <w:rFonts w:cs="Baskerville"/>
                <w:kern w:val="1"/>
              </w:rPr>
              <w:t xml:space="preserve"> May</w:t>
            </w:r>
          </w:p>
        </w:tc>
        <w:tc>
          <w:tcPr>
            <w:tcW w:w="7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890B9B5"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kern w:val="1"/>
              </w:rPr>
              <w:t>10</w:t>
            </w:r>
          </w:p>
        </w:tc>
      </w:tr>
      <w:tr w:rsidR="00697EA8" w:rsidRPr="00697EA8" w14:paraId="0111F9BF" w14:textId="77777777" w:rsidTr="005505A2">
        <w:tblPrEx>
          <w:tblBorders>
            <w:top w:val="none" w:sz="0" w:space="0" w:color="auto"/>
          </w:tblBorders>
        </w:tblPrEx>
        <w:trPr>
          <w:trHeight w:val="281"/>
        </w:trPr>
        <w:tc>
          <w:tcPr>
            <w:tcW w:w="632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D37B888"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rPr>
              <w:t xml:space="preserve">Team annotated bibliography (you must meet with a reference librarian). Coordinated. </w:t>
            </w:r>
          </w:p>
        </w:tc>
        <w:tc>
          <w:tcPr>
            <w:tcW w:w="98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DAF296C"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kern w:val="1"/>
              </w:rPr>
              <w:t>6-10</w:t>
            </w:r>
          </w:p>
        </w:tc>
        <w:tc>
          <w:tcPr>
            <w:tcW w:w="124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3D5035B" w14:textId="73A5DA50" w:rsidR="00697EA8" w:rsidRPr="00697EA8" w:rsidRDefault="009D30C0"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Pr>
                <w:rFonts w:cs="Baskerville"/>
                <w:kern w:val="1"/>
              </w:rPr>
              <w:t>15</w:t>
            </w:r>
            <w:r w:rsidR="00697EA8" w:rsidRPr="00697EA8">
              <w:rPr>
                <w:rFonts w:cs="Baskerville"/>
                <w:kern w:val="1"/>
              </w:rPr>
              <w:t xml:space="preserve"> May</w:t>
            </w:r>
          </w:p>
        </w:tc>
        <w:tc>
          <w:tcPr>
            <w:tcW w:w="7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DEE7BD9"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kern w:val="1"/>
              </w:rPr>
              <w:t>10</w:t>
            </w:r>
          </w:p>
        </w:tc>
      </w:tr>
      <w:tr w:rsidR="00697EA8" w:rsidRPr="00697EA8" w14:paraId="78FD5646" w14:textId="77777777" w:rsidTr="005505A2">
        <w:tblPrEx>
          <w:tblBorders>
            <w:top w:val="none" w:sz="0" w:space="0" w:color="auto"/>
          </w:tblBorders>
        </w:tblPrEx>
        <w:trPr>
          <w:trHeight w:val="281"/>
        </w:trPr>
        <w:tc>
          <w:tcPr>
            <w:tcW w:w="632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9A6B38F"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rPr>
              <w:t xml:space="preserve">A description of </w:t>
            </w:r>
            <w:r w:rsidRPr="00697EA8">
              <w:rPr>
                <w:rFonts w:cs="Baskerville"/>
                <w:bCs/>
              </w:rPr>
              <w:t>methods</w:t>
            </w:r>
            <w:r w:rsidRPr="00697EA8">
              <w:rPr>
                <w:rFonts w:cs="Baskerville"/>
              </w:rPr>
              <w:t xml:space="preserve"> for gathering data. Coordinated.</w:t>
            </w:r>
          </w:p>
        </w:tc>
        <w:tc>
          <w:tcPr>
            <w:tcW w:w="98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B433E01"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kern w:val="1"/>
              </w:rPr>
              <w:t>6-10</w:t>
            </w:r>
          </w:p>
        </w:tc>
        <w:tc>
          <w:tcPr>
            <w:tcW w:w="124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DAE9586" w14:textId="47B7FFFE" w:rsidR="00697EA8" w:rsidRPr="00697EA8" w:rsidRDefault="009D30C0" w:rsidP="009F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Pr>
                <w:rFonts w:cs="Baskerville"/>
                <w:kern w:val="1"/>
              </w:rPr>
              <w:t>24</w:t>
            </w:r>
            <w:r w:rsidR="00BD2622">
              <w:rPr>
                <w:rFonts w:cs="Baskerville"/>
                <w:kern w:val="1"/>
              </w:rPr>
              <w:t xml:space="preserve"> </w:t>
            </w:r>
            <w:r w:rsidR="009F7302">
              <w:rPr>
                <w:rFonts w:cs="Baskerville"/>
                <w:kern w:val="1"/>
              </w:rPr>
              <w:t>May</w:t>
            </w:r>
            <w:r w:rsidR="00BD2622">
              <w:rPr>
                <w:rFonts w:cs="Baskerville"/>
                <w:kern w:val="1"/>
              </w:rPr>
              <w:t xml:space="preserve"> </w:t>
            </w:r>
          </w:p>
        </w:tc>
        <w:tc>
          <w:tcPr>
            <w:tcW w:w="7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DAB2028"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kern w:val="1"/>
              </w:rPr>
              <w:t>10</w:t>
            </w:r>
          </w:p>
        </w:tc>
      </w:tr>
      <w:tr w:rsidR="00697EA8" w:rsidRPr="00697EA8" w14:paraId="49878EBA" w14:textId="77777777" w:rsidTr="005505A2">
        <w:tblPrEx>
          <w:tblBorders>
            <w:top w:val="none" w:sz="0" w:space="0" w:color="auto"/>
          </w:tblBorders>
        </w:tblPrEx>
        <w:trPr>
          <w:trHeight w:val="304"/>
        </w:trPr>
        <w:tc>
          <w:tcPr>
            <w:tcW w:w="632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9E3C107"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bCs/>
              </w:rPr>
              <w:t>Full interdisciplinary action research plan. Integrated.</w:t>
            </w:r>
          </w:p>
        </w:tc>
        <w:tc>
          <w:tcPr>
            <w:tcW w:w="98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170FE4A"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kern w:val="1"/>
              </w:rPr>
              <w:t>25-35</w:t>
            </w:r>
          </w:p>
        </w:tc>
        <w:tc>
          <w:tcPr>
            <w:tcW w:w="124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6D82112" w14:textId="2E2A9E17" w:rsidR="00697EA8" w:rsidRPr="00697EA8" w:rsidRDefault="009D30C0"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Pr>
                <w:rFonts w:cs="Baskerville"/>
                <w:kern w:val="1"/>
              </w:rPr>
              <w:t>7</w:t>
            </w:r>
            <w:r w:rsidR="00697EA8" w:rsidRPr="00697EA8">
              <w:rPr>
                <w:rFonts w:cs="Baskerville"/>
                <w:kern w:val="1"/>
              </w:rPr>
              <w:t xml:space="preserve"> June</w:t>
            </w:r>
          </w:p>
        </w:tc>
        <w:tc>
          <w:tcPr>
            <w:tcW w:w="7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C796E41"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kern w:val="1"/>
              </w:rPr>
              <w:t>30</w:t>
            </w:r>
          </w:p>
        </w:tc>
      </w:tr>
      <w:tr w:rsidR="00697EA8" w:rsidRPr="00697EA8" w14:paraId="3FEA5EBC" w14:textId="77777777" w:rsidTr="005505A2">
        <w:trPr>
          <w:trHeight w:val="340"/>
        </w:trPr>
        <w:tc>
          <w:tcPr>
            <w:tcW w:w="632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07B4A9C"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rPr>
              <w:t>TOTAL</w:t>
            </w:r>
          </w:p>
        </w:tc>
        <w:tc>
          <w:tcPr>
            <w:tcW w:w="98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4EA4918"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p>
        </w:tc>
        <w:tc>
          <w:tcPr>
            <w:tcW w:w="124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B02F276"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p>
        </w:tc>
        <w:tc>
          <w:tcPr>
            <w:tcW w:w="7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B1C836A" w14:textId="77777777" w:rsidR="00697EA8" w:rsidRPr="00697EA8" w:rsidRDefault="00697EA8" w:rsidP="00550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kern w:val="1"/>
              </w:rPr>
            </w:pPr>
            <w:r w:rsidRPr="00697EA8">
              <w:rPr>
                <w:rFonts w:cs="Baskerville"/>
              </w:rPr>
              <w:t>100</w:t>
            </w:r>
          </w:p>
        </w:tc>
      </w:tr>
    </w:tbl>
    <w:p w14:paraId="6A38E97B" w14:textId="77777777" w:rsidR="002141F7" w:rsidRDefault="002141F7" w:rsidP="002141F7">
      <w:pPr>
        <w:pStyle w:val="BodyA"/>
        <w:ind w:left="360" w:hanging="360"/>
        <w:rPr>
          <w:rFonts w:ascii="Helvetica Neue" w:eastAsia="Baskerville" w:hAnsi="Helvetica Neue" w:cs="Baskerville"/>
        </w:rPr>
      </w:pPr>
    </w:p>
    <w:p w14:paraId="777BC27B" w14:textId="77777777" w:rsidR="008B33E2" w:rsidRDefault="002141F7" w:rsidP="008B33E2">
      <w:r w:rsidRPr="00697EA8">
        <w:t xml:space="preserve">Page numbers are for </w:t>
      </w:r>
      <w:r w:rsidRPr="00697EA8">
        <w:rPr>
          <w:i/>
        </w:rPr>
        <w:t>single spaced</w:t>
      </w:r>
      <w:r w:rsidRPr="00697EA8">
        <w:t xml:space="preserve"> pages submitted by the team. Coordinated submissions should have </w:t>
      </w:r>
      <w:r w:rsidRPr="00697EA8">
        <w:rPr>
          <w:bCs/>
        </w:rPr>
        <w:t>sections written by individuals identified, and sections that are jointly written identified</w:t>
      </w:r>
      <w:r w:rsidRPr="00697EA8">
        <w:t xml:space="preserve">. </w:t>
      </w:r>
    </w:p>
    <w:p w14:paraId="0D10D5AE" w14:textId="77777777" w:rsidR="008B33E2" w:rsidRDefault="008B33E2" w:rsidP="008B33E2"/>
    <w:p w14:paraId="052D28FB" w14:textId="61E0EDD4" w:rsidR="008B33E2" w:rsidRPr="00F45C3C" w:rsidRDefault="008B33E2" w:rsidP="008B33E2">
      <w:pPr>
        <w:rPr>
          <w:rFonts w:cs="Book Antiqua"/>
          <w:color w:val="000000"/>
        </w:rPr>
      </w:pPr>
      <w:r w:rsidRPr="00DD4A8C">
        <w:t xml:space="preserve">All of the </w:t>
      </w:r>
      <w:r>
        <w:t xml:space="preserve">assignments are due electronically </w:t>
      </w:r>
      <w:r w:rsidRPr="00DD4A8C">
        <w:t>at 11.59pm. There are two modes of submission</w:t>
      </w:r>
      <w:r>
        <w:t xml:space="preserve">. </w:t>
      </w:r>
      <w:r w:rsidRPr="00F45C3C">
        <w:rPr>
          <w:rFonts w:cs="Book Antiqua"/>
          <w:color w:val="000000"/>
        </w:rPr>
        <w:t xml:space="preserve">If you are submitting a </w:t>
      </w:r>
      <w:r w:rsidRPr="00A72E4F">
        <w:rPr>
          <w:rFonts w:cs="Book Antiqua"/>
          <w:color w:val="000000"/>
          <w:u w:val="single"/>
        </w:rPr>
        <w:t>document</w:t>
      </w:r>
      <w:r w:rsidRPr="00F45C3C">
        <w:rPr>
          <w:rFonts w:cs="Book Antiqua"/>
          <w:color w:val="000000"/>
        </w:rPr>
        <w:t>:</w:t>
      </w:r>
    </w:p>
    <w:p w14:paraId="3089E2C7" w14:textId="3A95516B" w:rsidR="008B33E2" w:rsidRPr="00F45C3C" w:rsidRDefault="008B33E2" w:rsidP="008B33E2">
      <w:pPr>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Book Antiqua"/>
          <w:color w:val="000000"/>
        </w:rPr>
      </w:pPr>
      <w:r>
        <w:rPr>
          <w:rFonts w:cs="Book Antiqua"/>
          <w:color w:val="000000"/>
        </w:rPr>
        <w:t>You may format in Word, only</w:t>
      </w:r>
      <w:r w:rsidR="00D45108">
        <w:rPr>
          <w:rFonts w:cs="Book Antiqua"/>
          <w:color w:val="000000"/>
        </w:rPr>
        <w:t xml:space="preserve">. I do not accept </w:t>
      </w:r>
      <w:proofErr w:type="spellStart"/>
      <w:r w:rsidR="00D45108">
        <w:rPr>
          <w:rFonts w:cs="Book Antiqua"/>
          <w:color w:val="000000"/>
        </w:rPr>
        <w:t>googledocs</w:t>
      </w:r>
      <w:proofErr w:type="spellEnd"/>
      <w:r w:rsidR="00D45108">
        <w:rPr>
          <w:rFonts w:cs="Book Antiqua"/>
          <w:color w:val="000000"/>
        </w:rPr>
        <w:t xml:space="preserve"> or </w:t>
      </w:r>
      <w:proofErr w:type="spellStart"/>
      <w:r w:rsidR="00D45108">
        <w:rPr>
          <w:rFonts w:cs="Book Antiqua"/>
          <w:color w:val="000000"/>
        </w:rPr>
        <w:t>pdfs</w:t>
      </w:r>
      <w:proofErr w:type="spellEnd"/>
      <w:r w:rsidR="00D45108">
        <w:rPr>
          <w:rFonts w:cs="Book Antiqua"/>
          <w:color w:val="000000"/>
        </w:rPr>
        <w:t xml:space="preserve">. </w:t>
      </w:r>
    </w:p>
    <w:p w14:paraId="34CDAB9C" w14:textId="77777777" w:rsidR="008B33E2" w:rsidRPr="00F45C3C" w:rsidRDefault="008B33E2" w:rsidP="008B33E2">
      <w:pPr>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Book Antiqua"/>
          <w:color w:val="000000"/>
        </w:rPr>
      </w:pPr>
      <w:r w:rsidRPr="00F45C3C">
        <w:rPr>
          <w:rFonts w:cs="Book Antiqua"/>
          <w:color w:val="000000"/>
        </w:rPr>
        <w:t xml:space="preserve">Name the file according to the following guideline: </w:t>
      </w:r>
      <w:proofErr w:type="spellStart"/>
      <w:r w:rsidRPr="00F45C3C">
        <w:rPr>
          <w:rFonts w:cs="Book Antiqua"/>
          <w:color w:val="000000"/>
        </w:rPr>
        <w:t>Year.Course#</w:t>
      </w:r>
      <w:proofErr w:type="gramStart"/>
      <w:r w:rsidRPr="00F45C3C">
        <w:rPr>
          <w:rFonts w:cs="Book Antiqua"/>
          <w:color w:val="000000"/>
        </w:rPr>
        <w:t>.Assignment</w:t>
      </w:r>
      <w:proofErr w:type="gramEnd"/>
      <w:r w:rsidRPr="00F45C3C">
        <w:rPr>
          <w:rFonts w:cs="Book Antiqua"/>
          <w:color w:val="000000"/>
        </w:rPr>
        <w:t>#.Surname</w:t>
      </w:r>
      <w:proofErr w:type="spellEnd"/>
      <w:r w:rsidRPr="00F45C3C">
        <w:rPr>
          <w:rFonts w:cs="Book Antiqua"/>
          <w:color w:val="000000"/>
        </w:rPr>
        <w:t xml:space="preserve"> For example, 16.20.1.Warner</w:t>
      </w:r>
    </w:p>
    <w:p w14:paraId="4EFC769F" w14:textId="5DF0D747" w:rsidR="009A09A2" w:rsidRPr="009A09A2" w:rsidRDefault="009A09A2" w:rsidP="00E83C97">
      <w:pPr>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Book Antiqua"/>
          <w:color w:val="000000"/>
        </w:rPr>
      </w:pPr>
      <w:r>
        <w:rPr>
          <w:rFonts w:cs="Book Antiqua"/>
          <w:color w:val="000000"/>
        </w:rPr>
        <w:t xml:space="preserve">Email this as a doc or </w:t>
      </w:r>
      <w:proofErr w:type="spellStart"/>
      <w:r>
        <w:rPr>
          <w:rFonts w:cs="Book Antiqua"/>
          <w:color w:val="000000"/>
        </w:rPr>
        <w:t>pdf</w:t>
      </w:r>
      <w:proofErr w:type="spellEnd"/>
      <w:r>
        <w:rPr>
          <w:rFonts w:cs="Book Antiqua"/>
          <w:color w:val="000000"/>
        </w:rPr>
        <w:t xml:space="preserve"> </w:t>
      </w:r>
      <w:r w:rsidR="008B33E2" w:rsidRPr="00F45C3C">
        <w:rPr>
          <w:rFonts w:cs="Book Antiqua"/>
          <w:color w:val="000000"/>
        </w:rPr>
        <w:t xml:space="preserve">attachment to the student in-box folder in the cloud here </w:t>
      </w:r>
      <w:hyperlink r:id="rId14" w:history="1">
        <w:r w:rsidR="00E83C97" w:rsidRPr="008B004F">
          <w:rPr>
            <w:rStyle w:val="Hyperlink"/>
            <w:rFonts w:cs="Book Antiqua"/>
            <w:color w:val="0000FF"/>
          </w:rPr>
          <w:t>Student.og75rjc7l9s4xbr1@u.box.com</w:t>
        </w:r>
      </w:hyperlink>
      <w:r w:rsidR="00E83C97">
        <w:rPr>
          <w:rFonts w:cs="Book Antiqua"/>
          <w:color w:val="000000"/>
        </w:rPr>
        <w:t xml:space="preserve"> </w:t>
      </w:r>
      <w:r w:rsidRPr="009A09A2">
        <w:rPr>
          <w:rFonts w:cs="Book Antiqua"/>
          <w:color w:val="000000"/>
        </w:rPr>
        <w:t xml:space="preserve">and copy yourself. Documents must be submitted as </w:t>
      </w:r>
      <w:r w:rsidRPr="009A09A2">
        <w:rPr>
          <w:rFonts w:cs="Book Antiqua"/>
          <w:color w:val="000000"/>
          <w:u w:val="single"/>
        </w:rPr>
        <w:t>attachments</w:t>
      </w:r>
      <w:r w:rsidRPr="009A09A2">
        <w:rPr>
          <w:rFonts w:cs="Book Antiqua"/>
          <w:color w:val="000000"/>
        </w:rPr>
        <w:t xml:space="preserve">. Always, always, always </w:t>
      </w:r>
      <w:r w:rsidR="00110B53">
        <w:rPr>
          <w:rFonts w:cs="Book Antiqua"/>
          <w:color w:val="000000"/>
        </w:rPr>
        <w:t>cc</w:t>
      </w:r>
      <w:r w:rsidRPr="009A09A2">
        <w:rPr>
          <w:rFonts w:cs="Book Antiqua"/>
          <w:color w:val="000000"/>
        </w:rPr>
        <w:t xml:space="preserve"> yourself.</w:t>
      </w:r>
    </w:p>
    <w:p w14:paraId="36ABCA46" w14:textId="68CA8A4D" w:rsidR="008B33E2" w:rsidRPr="007D7677" w:rsidRDefault="008B33E2" w:rsidP="008B33E2">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rPr>
      </w:pPr>
      <w:r w:rsidRPr="00F45C3C">
        <w:rPr>
          <w:rFonts w:cs="Book Antiqua"/>
          <w:color w:val="000000"/>
        </w:rPr>
        <w:t xml:space="preserve">If you are submitting a </w:t>
      </w:r>
      <w:r w:rsidRPr="00A72E4F">
        <w:rPr>
          <w:rFonts w:cs="Book Antiqua"/>
          <w:color w:val="000000"/>
          <w:u w:val="single"/>
        </w:rPr>
        <w:t>webpage</w:t>
      </w:r>
      <w:r w:rsidRPr="00F45C3C">
        <w:rPr>
          <w:rFonts w:cs="Book Antiqua"/>
          <w:color w:val="000000"/>
        </w:rPr>
        <w:t xml:space="preserve">, please </w:t>
      </w:r>
      <w:r w:rsidR="00DF47EA">
        <w:rPr>
          <w:rFonts w:cs="Book Antiqua"/>
          <w:color w:val="000000"/>
        </w:rPr>
        <w:t>send Keith</w:t>
      </w:r>
      <w:r w:rsidRPr="00F45C3C">
        <w:rPr>
          <w:rFonts w:cs="Book Antiqua"/>
          <w:color w:val="000000"/>
        </w:rPr>
        <w:t xml:space="preserve"> the URL </w:t>
      </w:r>
      <w:r w:rsidR="00DF47EA">
        <w:rPr>
          <w:rFonts w:cs="Book Antiqua"/>
          <w:color w:val="000000"/>
        </w:rPr>
        <w:t xml:space="preserve">by </w:t>
      </w:r>
      <w:r w:rsidR="00154511">
        <w:rPr>
          <w:rFonts w:cs="Book Antiqua"/>
          <w:color w:val="000000"/>
        </w:rPr>
        <w:t xml:space="preserve">email, and write in the </w:t>
      </w:r>
      <w:proofErr w:type="spellStart"/>
      <w:r w:rsidR="00154511">
        <w:rPr>
          <w:rFonts w:cs="Book Antiqua"/>
          <w:color w:val="000000"/>
        </w:rPr>
        <w:t>subjectline</w:t>
      </w:r>
      <w:proofErr w:type="spellEnd"/>
      <w:r w:rsidR="00154511">
        <w:rPr>
          <w:rFonts w:cs="Book Antiqua"/>
          <w:color w:val="000000"/>
        </w:rPr>
        <w:t>: BLOG</w:t>
      </w:r>
      <w:r w:rsidR="00DF47EA">
        <w:rPr>
          <w:rFonts w:cs="Book Antiqua"/>
          <w:color w:val="000000"/>
        </w:rPr>
        <w:t>.</w:t>
      </w:r>
    </w:p>
    <w:p w14:paraId="4CB9B576" w14:textId="53820949" w:rsidR="00C13B2B" w:rsidRDefault="00C13B2B">
      <w:pPr>
        <w:rPr>
          <w:b/>
          <w:bCs/>
          <w:smallCaps/>
          <w:sz w:val="32"/>
          <w:szCs w:val="32"/>
        </w:rPr>
      </w:pPr>
    </w:p>
    <w:p w14:paraId="789759A5" w14:textId="5089ACDF" w:rsidR="00697EA8" w:rsidRPr="00C13B2B" w:rsidRDefault="00FB6CEC" w:rsidP="00C13B2B">
      <w:pPr>
        <w:jc w:val="center"/>
        <w:rPr>
          <w:rFonts w:eastAsia="Baskerville" w:cs="Baskerville"/>
          <w:b/>
          <w:bCs/>
          <w:smallCaps/>
          <w:color w:val="000000"/>
          <w:sz w:val="32"/>
          <w:szCs w:val="32"/>
          <w:bdr w:val="nil"/>
        </w:rPr>
      </w:pPr>
      <w:r w:rsidRPr="00C13B2B">
        <w:rPr>
          <w:b/>
          <w:bCs/>
          <w:smallCaps/>
          <w:sz w:val="32"/>
          <w:szCs w:val="32"/>
        </w:rPr>
        <w:t>Required texts</w:t>
      </w:r>
    </w:p>
    <w:p w14:paraId="4B3F9700" w14:textId="75259E1B" w:rsidR="00F33D53" w:rsidRPr="00AB596B" w:rsidRDefault="00F33D53" w:rsidP="00697EA8">
      <w:pPr>
        <w:pStyle w:val="BodyA"/>
        <w:ind w:left="360" w:hanging="360"/>
        <w:rPr>
          <w:rFonts w:ascii="Helvetica Neue" w:hAnsi="Helvetica Neue"/>
          <w:i/>
        </w:rPr>
      </w:pPr>
      <w:r w:rsidRPr="00AB596B">
        <w:rPr>
          <w:rFonts w:ascii="Helvetica Neue" w:hAnsi="Helvetica Neue"/>
        </w:rPr>
        <w:t>GBB=</w:t>
      </w:r>
      <w:r w:rsidR="00894E8E" w:rsidRPr="00AB596B">
        <w:rPr>
          <w:rFonts w:ascii="Arial" w:eastAsiaTheme="minorEastAsia" w:hAnsi="Arial" w:cs="Arial"/>
          <w:color w:val="1A1A1A"/>
          <w:sz w:val="26"/>
          <w:szCs w:val="26"/>
          <w:bdr w:val="none" w:sz="0" w:space="0" w:color="auto"/>
        </w:rPr>
        <w:t xml:space="preserve"> </w:t>
      </w:r>
      <w:r w:rsidR="00894E8E" w:rsidRPr="00AB596B">
        <w:rPr>
          <w:rFonts w:ascii="Helvetica Neue" w:hAnsi="Helvetica Neue"/>
        </w:rPr>
        <w:t xml:space="preserve">Martin, R. and </w:t>
      </w:r>
      <w:proofErr w:type="spellStart"/>
      <w:r w:rsidR="00894E8E" w:rsidRPr="00AB596B">
        <w:rPr>
          <w:rFonts w:ascii="Helvetica Neue" w:hAnsi="Helvetica Neue"/>
        </w:rPr>
        <w:t>Osberg</w:t>
      </w:r>
      <w:proofErr w:type="spellEnd"/>
      <w:r w:rsidR="00894E8E" w:rsidRPr="00AB596B">
        <w:rPr>
          <w:rFonts w:ascii="Helvetica Neue" w:hAnsi="Helvetica Neue"/>
        </w:rPr>
        <w:t xml:space="preserve">, S., 2015. </w:t>
      </w:r>
      <w:r w:rsidR="00894E8E" w:rsidRPr="00AB596B">
        <w:rPr>
          <w:rFonts w:ascii="Helvetica Neue" w:hAnsi="Helvetica Neue"/>
          <w:iCs/>
        </w:rPr>
        <w:t>Getting Beyond Better: How Social Entrepreneurship Works</w:t>
      </w:r>
      <w:r w:rsidR="00894E8E" w:rsidRPr="00AB596B">
        <w:rPr>
          <w:rFonts w:ascii="Helvetica Neue" w:hAnsi="Helvetica Neue"/>
        </w:rPr>
        <w:t xml:space="preserve">. Harvard Business Review Press. </w:t>
      </w:r>
      <w:r w:rsidR="00894E8E" w:rsidRPr="00AB596B">
        <w:rPr>
          <w:rFonts w:ascii="Helvetica Neue" w:hAnsi="Helvetica Neue"/>
          <w:i/>
        </w:rPr>
        <w:t xml:space="preserve">Explains how social entrepreneurs create the conditions for broad shifts in the </w:t>
      </w:r>
      <w:r w:rsidR="00057B0D">
        <w:rPr>
          <w:rFonts w:ascii="Helvetica Neue" w:hAnsi="Helvetica Neue"/>
          <w:i/>
        </w:rPr>
        <w:t xml:space="preserve">social </w:t>
      </w:r>
      <w:r w:rsidR="00894E8E" w:rsidRPr="00AB596B">
        <w:rPr>
          <w:rFonts w:ascii="Helvetica Neue" w:hAnsi="Helvetica Neue"/>
          <w:i/>
        </w:rPr>
        <w:t>status quo.</w:t>
      </w:r>
    </w:p>
    <w:p w14:paraId="1F7DCC04" w14:textId="7B7FB540" w:rsidR="00697EA8" w:rsidRDefault="00697EA8" w:rsidP="00D30531">
      <w:pPr>
        <w:pStyle w:val="BodyA"/>
        <w:ind w:left="360" w:hanging="360"/>
        <w:rPr>
          <w:rFonts w:ascii="Helvetica Neue" w:hAnsi="Helvetica Neue"/>
          <w:i/>
          <w:iCs/>
        </w:rPr>
      </w:pPr>
      <w:r w:rsidRPr="00697EA8">
        <w:rPr>
          <w:rFonts w:ascii="Helvetica Neue" w:hAnsi="Helvetica Neue"/>
        </w:rPr>
        <w:t xml:space="preserve">PE=Banerjee, </w:t>
      </w:r>
      <w:proofErr w:type="spellStart"/>
      <w:r w:rsidRPr="00697EA8">
        <w:rPr>
          <w:rFonts w:ascii="Helvetica Neue" w:hAnsi="Helvetica Neue"/>
        </w:rPr>
        <w:t>Abhijit</w:t>
      </w:r>
      <w:proofErr w:type="spellEnd"/>
      <w:r w:rsidRPr="00697EA8">
        <w:rPr>
          <w:rFonts w:ascii="Helvetica Neue" w:hAnsi="Helvetica Neue"/>
        </w:rPr>
        <w:t xml:space="preserve"> V. and Esther </w:t>
      </w:r>
      <w:proofErr w:type="spellStart"/>
      <w:r w:rsidRPr="00697EA8">
        <w:rPr>
          <w:rFonts w:ascii="Helvetica Neue" w:hAnsi="Helvetica Neue"/>
        </w:rPr>
        <w:t>Duflo</w:t>
      </w:r>
      <w:proofErr w:type="spellEnd"/>
      <w:r w:rsidRPr="00697EA8">
        <w:rPr>
          <w:rFonts w:ascii="Helvetica Neue" w:hAnsi="Helvetica Neue"/>
        </w:rPr>
        <w:t xml:space="preserve">. 2011. Poor Economics: A Radical Rethinking of the Way to Fight Global Poverty. Public Affairs. </w:t>
      </w:r>
      <w:r w:rsidRPr="00697EA8">
        <w:rPr>
          <w:rFonts w:ascii="Helvetica Neue" w:hAnsi="Helvetica Neue"/>
          <w:i/>
          <w:iCs/>
        </w:rPr>
        <w:t xml:space="preserve">This book provides an excellent analysis of the economic life of the poor in the developing world, using randomized control trials to explain why some initiatives have lifted people out of poverty, and why others have not. </w:t>
      </w:r>
    </w:p>
    <w:p w14:paraId="2FF55A9C" w14:textId="354C310C" w:rsidR="001A2334" w:rsidRDefault="008026C2" w:rsidP="0085388F">
      <w:pPr>
        <w:pStyle w:val="Body"/>
        <w:ind w:left="288" w:hanging="288"/>
      </w:pPr>
      <w:r>
        <w:rPr>
          <w:rFonts w:ascii="Helvetica Neue" w:hAnsi="Helvetica Neue"/>
          <w:bCs/>
        </w:rPr>
        <w:t>BSV=</w:t>
      </w:r>
      <w:r w:rsidR="00D30531" w:rsidRPr="00D30531">
        <w:rPr>
          <w:rFonts w:ascii="Helvetica Neue" w:hAnsi="Helvetica Neue"/>
          <w:bCs/>
        </w:rPr>
        <w:t xml:space="preserve">Eric Carlson and James L. Koch. </w:t>
      </w:r>
      <w:proofErr w:type="gramStart"/>
      <w:r w:rsidR="00D30531">
        <w:rPr>
          <w:rFonts w:ascii="Helvetica Neue" w:hAnsi="Helvetica Neue"/>
          <w:bCs/>
        </w:rPr>
        <w:t>In preparation.</w:t>
      </w:r>
      <w:proofErr w:type="gramEnd"/>
      <w:r w:rsidR="00D30531">
        <w:rPr>
          <w:rFonts w:ascii="Helvetica Neue" w:hAnsi="Helvetica Neue"/>
          <w:bCs/>
        </w:rPr>
        <w:t xml:space="preserve"> </w:t>
      </w:r>
      <w:r w:rsidR="00D30531" w:rsidRPr="00D30531">
        <w:rPr>
          <w:rFonts w:ascii="Helvetica Neue" w:hAnsi="Helvetica Neue"/>
          <w:bCs/>
        </w:rPr>
        <w:t>Building a Successful Social Venture</w:t>
      </w:r>
      <w:r w:rsidR="00D30531">
        <w:rPr>
          <w:rFonts w:ascii="Helvetica Neue" w:hAnsi="Helvetica Neue"/>
          <w:bCs/>
        </w:rPr>
        <w:t xml:space="preserve">. </w:t>
      </w:r>
      <w:r w:rsidR="003F5333">
        <w:rPr>
          <w:rFonts w:ascii="Helvetica Neue" w:hAnsi="Helvetica Neue"/>
          <w:bCs/>
          <w:i/>
        </w:rPr>
        <w:t xml:space="preserve">This book was written by two of the founders of GSBI and will give you greater insight into the GSBI method as a social enterprise acceleration strategy. The authors wish to </w:t>
      </w:r>
      <w:r w:rsidR="001B7F22">
        <w:rPr>
          <w:rFonts w:ascii="Helvetica Neue" w:hAnsi="Helvetica Neue"/>
          <w:bCs/>
          <w:i/>
        </w:rPr>
        <w:t xml:space="preserve">sell rights to a publisher, and thus they cannot give it away. Please purchase at study.net for $20 </w:t>
      </w:r>
      <w:hyperlink r:id="rId15" w:history="1">
        <w:r w:rsidR="0085388F" w:rsidRPr="00304F07">
          <w:rPr>
            <w:rStyle w:val="Hyperlink"/>
          </w:rPr>
          <w:t>http://www.study.net/instructor/i_view_course.asp?Crs_ID=30119636&amp;Sch_ID=20000042</w:t>
        </w:r>
      </w:hyperlink>
    </w:p>
    <w:p w14:paraId="7253C0EA" w14:textId="77777777" w:rsidR="0085388F" w:rsidRPr="00D30531" w:rsidRDefault="0085388F" w:rsidP="0085388F">
      <w:pPr>
        <w:pStyle w:val="Body"/>
        <w:ind w:left="288" w:hanging="288"/>
        <w:rPr>
          <w:rFonts w:ascii="Helvetica Neue" w:hAnsi="Helvetica Neue"/>
          <w:i/>
          <w:iCs/>
        </w:rPr>
      </w:pPr>
    </w:p>
    <w:p w14:paraId="101160FA" w14:textId="72AA6758" w:rsidR="009173A2" w:rsidRPr="009173A2" w:rsidRDefault="009173A2" w:rsidP="009173A2">
      <w:pPr>
        <w:rPr>
          <w:u w:val="single"/>
        </w:rPr>
      </w:pPr>
      <w:r w:rsidRPr="009173A2">
        <w:rPr>
          <w:u w:val="single"/>
        </w:rPr>
        <w:t>Digital</w:t>
      </w:r>
      <w:r w:rsidR="009F7302">
        <w:rPr>
          <w:u w:val="single"/>
        </w:rPr>
        <w:t xml:space="preserve"> reader for ELSJ 134-Spring 2018</w:t>
      </w:r>
    </w:p>
    <w:p w14:paraId="0181C6BB" w14:textId="1A903ECA" w:rsidR="009173A2" w:rsidRDefault="004D29FF" w:rsidP="00917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hanging="288"/>
        <w:rPr>
          <w:bCs/>
        </w:rPr>
      </w:pPr>
      <w:r>
        <w:t>United Nations. 2017</w:t>
      </w:r>
      <w:r w:rsidR="009173A2" w:rsidRPr="00D12708">
        <w:t xml:space="preserve"> </w:t>
      </w:r>
      <w:r w:rsidR="009173A2" w:rsidRPr="00D12708">
        <w:rPr>
          <w:bCs/>
        </w:rPr>
        <w:t xml:space="preserve">The Sustainable </w:t>
      </w:r>
      <w:r>
        <w:rPr>
          <w:bCs/>
        </w:rPr>
        <w:t>Development Goals Report 2017</w:t>
      </w:r>
      <w:r w:rsidR="009173A2">
        <w:rPr>
          <w:bCs/>
        </w:rPr>
        <w:t xml:space="preserve">. </w:t>
      </w:r>
    </w:p>
    <w:p w14:paraId="6AB1B08C" w14:textId="77777777" w:rsidR="009173A2" w:rsidRPr="007E6DE1" w:rsidRDefault="009173A2" w:rsidP="009173A2">
      <w:pPr>
        <w:pStyle w:val="BodyA"/>
        <w:pBdr>
          <w:top w:val="none" w:sz="0" w:space="0" w:color="auto"/>
          <w:left w:val="none" w:sz="0" w:space="0" w:color="auto"/>
          <w:bottom w:val="none" w:sz="0" w:space="0" w:color="auto"/>
          <w:right w:val="none" w:sz="0" w:space="0" w:color="auto"/>
        </w:pBdr>
        <w:ind w:left="288" w:hanging="288"/>
        <w:rPr>
          <w:rFonts w:ascii="Helvetica Neue" w:hAnsi="Helvetica Neue"/>
          <w:bCs/>
        </w:rPr>
      </w:pPr>
      <w:proofErr w:type="gramStart"/>
      <w:r w:rsidRPr="00452862">
        <w:rPr>
          <w:rFonts w:ascii="Helvetica Neue" w:hAnsi="Helvetica Neue"/>
          <w:iCs/>
        </w:rPr>
        <w:t>Warner, K. 2016.</w:t>
      </w:r>
      <w:proofErr w:type="gramEnd"/>
      <w:r w:rsidRPr="00452862">
        <w:rPr>
          <w:rFonts w:ascii="Helvetica Neue" w:hAnsi="Helvetica Neue"/>
          <w:iCs/>
        </w:rPr>
        <w:t xml:space="preserve"> </w:t>
      </w:r>
      <w:proofErr w:type="gramStart"/>
      <w:r w:rsidRPr="00452862">
        <w:rPr>
          <w:rFonts w:ascii="Helvetica Neue" w:hAnsi="Helvetica Neue"/>
          <w:iCs/>
        </w:rPr>
        <w:t>A Holistic Vision  Of Human Flourishing.</w:t>
      </w:r>
      <w:proofErr w:type="gramEnd"/>
      <w:r w:rsidRPr="00452862">
        <w:rPr>
          <w:rFonts w:ascii="Helvetica Neue" w:hAnsi="Helvetica Neue"/>
          <w:iCs/>
        </w:rPr>
        <w:t xml:space="preserve"> Health Progress. May-June. </w:t>
      </w:r>
      <w:r>
        <w:rPr>
          <w:rFonts w:ascii="Helvetica Neue" w:hAnsi="Helvetica Neue"/>
          <w:iCs/>
        </w:rPr>
        <w:t>Pages 15-18.</w:t>
      </w:r>
    </w:p>
    <w:p w14:paraId="4775F18A" w14:textId="77777777" w:rsidR="0047113A" w:rsidRDefault="0047113A" w:rsidP="0047113A">
      <w:pPr>
        <w:pStyle w:val="BodyA"/>
        <w:ind w:left="288" w:hanging="288"/>
        <w:rPr>
          <w:rFonts w:ascii="Helvetica Neue" w:hAnsi="Helvetica Neue"/>
        </w:rPr>
      </w:pPr>
      <w:proofErr w:type="spellStart"/>
      <w:r w:rsidRPr="00697EA8">
        <w:rPr>
          <w:rFonts w:ascii="Helvetica Neue" w:hAnsi="Helvetica Neue"/>
        </w:rPr>
        <w:t>Neafsey</w:t>
      </w:r>
      <w:proofErr w:type="spellEnd"/>
      <w:r w:rsidRPr="00697EA8">
        <w:rPr>
          <w:rFonts w:ascii="Helvetica Neue" w:hAnsi="Helvetica Neue"/>
        </w:rPr>
        <w:t xml:space="preserve">, J. (2006). A Sacred Voice Is Calling: Personal Vocation and Social Conscience. </w:t>
      </w:r>
      <w:proofErr w:type="spellStart"/>
      <w:r w:rsidRPr="00697EA8">
        <w:rPr>
          <w:rFonts w:ascii="Helvetica Neue" w:hAnsi="Helvetica Neue"/>
        </w:rPr>
        <w:t>Orbis</w:t>
      </w:r>
      <w:proofErr w:type="spellEnd"/>
      <w:r w:rsidRPr="00697EA8">
        <w:rPr>
          <w:rFonts w:ascii="Helvetica Neue" w:hAnsi="Helvetica Neue"/>
        </w:rPr>
        <w:t xml:space="preserve"> Books. Chapter 1.</w:t>
      </w:r>
    </w:p>
    <w:p w14:paraId="6D595F1E" w14:textId="3D8D7B22" w:rsidR="00110B53" w:rsidRPr="00110B53" w:rsidRDefault="00110B53" w:rsidP="00110B53">
      <w:pPr>
        <w:pStyle w:val="BodyA"/>
        <w:ind w:left="288" w:hanging="288"/>
      </w:pPr>
      <w:proofErr w:type="spellStart"/>
      <w:proofErr w:type="gramStart"/>
      <w:r w:rsidRPr="00F8076F">
        <w:t>Golla</w:t>
      </w:r>
      <w:proofErr w:type="spellEnd"/>
      <w:r w:rsidRPr="00F8076F">
        <w:t xml:space="preserve">, A.M., </w:t>
      </w:r>
      <w:proofErr w:type="spellStart"/>
      <w:r w:rsidRPr="00F8076F">
        <w:t>Malhotra</w:t>
      </w:r>
      <w:proofErr w:type="spellEnd"/>
      <w:r w:rsidRPr="00F8076F">
        <w:t xml:space="preserve">, A., Nanda, P. and </w:t>
      </w:r>
      <w:proofErr w:type="spellStart"/>
      <w:r w:rsidRPr="00F8076F">
        <w:t>Mehra</w:t>
      </w:r>
      <w:proofErr w:type="spellEnd"/>
      <w:r w:rsidRPr="00F8076F">
        <w:t>, R., 2011.</w:t>
      </w:r>
      <w:proofErr w:type="gramEnd"/>
      <w:r w:rsidRPr="00F8076F">
        <w:t xml:space="preserve"> </w:t>
      </w:r>
      <w:proofErr w:type="gramStart"/>
      <w:r w:rsidRPr="00F8076F">
        <w:t>Understanding and Measuring Women's Economic Empowerment.</w:t>
      </w:r>
      <w:proofErr w:type="gramEnd"/>
      <w:r w:rsidRPr="00F8076F">
        <w:t xml:space="preserve"> International Center for Research on Women.</w:t>
      </w:r>
    </w:p>
    <w:p w14:paraId="32108D9A" w14:textId="77777777" w:rsidR="009173A2" w:rsidRDefault="009173A2" w:rsidP="00917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hanging="288"/>
      </w:pPr>
      <w:r w:rsidRPr="00452862">
        <w:rPr>
          <w:bCs/>
        </w:rPr>
        <w:t>United Nations. 2016. Women and the Sustainable Development Goals.</w:t>
      </w:r>
    </w:p>
    <w:p w14:paraId="067ADED3" w14:textId="77777777" w:rsidR="009173A2" w:rsidRPr="007A2200" w:rsidRDefault="009173A2" w:rsidP="009173A2">
      <w:pPr>
        <w:pStyle w:val="BodyA"/>
        <w:ind w:left="288" w:hanging="288"/>
        <w:rPr>
          <w:rFonts w:ascii="Helvetica Neue" w:hAnsi="Helvetica Neue"/>
          <w:bCs/>
        </w:rPr>
      </w:pPr>
      <w:r>
        <w:rPr>
          <w:rFonts w:ascii="Helvetica Neue" w:hAnsi="Helvetica Neue"/>
          <w:bCs/>
        </w:rPr>
        <w:t xml:space="preserve">Valentine, Gerry. 2016. Do you know how your business actually creates value? Conscious Company. </w:t>
      </w:r>
    </w:p>
    <w:p w14:paraId="23BA304C" w14:textId="77777777" w:rsidR="008E3415" w:rsidRDefault="009173A2" w:rsidP="008E3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hanging="432"/>
        <w:rPr>
          <w:bCs/>
          <w:iCs/>
        </w:rPr>
      </w:pPr>
      <w:proofErr w:type="spellStart"/>
      <w:r w:rsidRPr="00697EA8">
        <w:rPr>
          <w:bCs/>
        </w:rPr>
        <w:t>Osterwalder</w:t>
      </w:r>
      <w:proofErr w:type="spellEnd"/>
      <w:r w:rsidRPr="00697EA8">
        <w:rPr>
          <w:bCs/>
        </w:rPr>
        <w:t xml:space="preserve">, Alexander and Yves </w:t>
      </w:r>
      <w:proofErr w:type="spellStart"/>
      <w:r w:rsidRPr="00697EA8">
        <w:rPr>
          <w:bCs/>
        </w:rPr>
        <w:t>Pigneur</w:t>
      </w:r>
      <w:proofErr w:type="spellEnd"/>
      <w:r w:rsidRPr="00697EA8">
        <w:rPr>
          <w:bCs/>
        </w:rPr>
        <w:t xml:space="preserve">. 2009. Business Model Generation: </w:t>
      </w:r>
      <w:r w:rsidRPr="00697EA8">
        <w:rPr>
          <w:bCs/>
          <w:iCs/>
        </w:rPr>
        <w:t xml:space="preserve">A Handbook for Visionaries, Game Changers, and Challengers. Self-published. Pages 14-54. </w:t>
      </w:r>
    </w:p>
    <w:p w14:paraId="0B5BB13B" w14:textId="38DB88E2" w:rsidR="008E3415" w:rsidRPr="008E3415" w:rsidRDefault="008E3415" w:rsidP="008E3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hanging="432"/>
        <w:rPr>
          <w:bCs/>
          <w:iCs/>
        </w:rPr>
      </w:pPr>
      <w:r w:rsidRPr="008E3415">
        <w:rPr>
          <w:rFonts w:eastAsia="Baskerville" w:cs="Baskerville"/>
          <w:color w:val="000000"/>
          <w:bdr w:val="nil"/>
        </w:rPr>
        <w:t xml:space="preserve">Gray, Leslie, </w:t>
      </w:r>
      <w:proofErr w:type="spellStart"/>
      <w:r w:rsidRPr="008E3415">
        <w:rPr>
          <w:rFonts w:eastAsia="Baskerville" w:cs="Baskerville"/>
          <w:color w:val="000000"/>
          <w:bdr w:val="nil"/>
        </w:rPr>
        <w:t>Alaina</w:t>
      </w:r>
      <w:proofErr w:type="spellEnd"/>
      <w:r w:rsidRPr="008E3415">
        <w:rPr>
          <w:rFonts w:eastAsia="Baskerville" w:cs="Baskerville"/>
          <w:color w:val="000000"/>
          <w:bdr w:val="nil"/>
        </w:rPr>
        <w:t xml:space="preserve"> Boyle, and Victoria Yu. 2017. </w:t>
      </w:r>
      <w:r w:rsidRPr="008E3415">
        <w:rPr>
          <w:rFonts w:eastAsia="Baskerville" w:cs="Baskerville"/>
          <w:bCs/>
          <w:color w:val="000000"/>
          <w:bdr w:val="nil"/>
        </w:rPr>
        <w:t>Turning on the Lights:</w:t>
      </w:r>
      <w:r w:rsidRPr="008E3415">
        <w:rPr>
          <w:rFonts w:eastAsia="Baskerville" w:cs="Baskerville"/>
          <w:b/>
          <w:bCs/>
          <w:color w:val="000000"/>
          <w:bdr w:val="nil"/>
        </w:rPr>
        <w:t xml:space="preserve"> </w:t>
      </w:r>
      <w:r w:rsidRPr="008E3415">
        <w:rPr>
          <w:rFonts w:eastAsia="Baskerville" w:cs="Baskerville"/>
          <w:color w:val="000000"/>
          <w:bdr w:val="nil"/>
        </w:rPr>
        <w:t xml:space="preserve">Transcending Energy Poverty Through the Power of Women Entrepreneurs. Miller Center for Social Entrepreneurship. </w:t>
      </w:r>
    </w:p>
    <w:p w14:paraId="7D42B552" w14:textId="77777777" w:rsidR="009173A2" w:rsidRDefault="009173A2" w:rsidP="009173A2">
      <w:pPr>
        <w:pStyle w:val="BodyA"/>
        <w:ind w:left="288" w:hanging="288"/>
        <w:rPr>
          <w:rFonts w:ascii="Helvetica Neue" w:eastAsia="Baskerville" w:hAnsi="Helvetica Neue" w:cs="Baskerville"/>
        </w:rPr>
      </w:pPr>
      <w:proofErr w:type="spellStart"/>
      <w:r w:rsidRPr="00697EA8">
        <w:rPr>
          <w:rFonts w:ascii="Helvetica Neue" w:eastAsia="Baskerville" w:hAnsi="Helvetica Neue" w:cs="Baskerville"/>
        </w:rPr>
        <w:t>McCreless</w:t>
      </w:r>
      <w:proofErr w:type="spellEnd"/>
      <w:r w:rsidRPr="00697EA8">
        <w:rPr>
          <w:rFonts w:ascii="Helvetica Neue" w:eastAsia="Baskerville" w:hAnsi="Helvetica Neue" w:cs="Baskerville"/>
        </w:rPr>
        <w:t xml:space="preserve">, Michael, and Brian </w:t>
      </w:r>
      <w:proofErr w:type="spellStart"/>
      <w:r w:rsidRPr="00697EA8">
        <w:rPr>
          <w:rFonts w:ascii="Helvetica Neue" w:eastAsia="Baskerville" w:hAnsi="Helvetica Neue" w:cs="Baskerville"/>
        </w:rPr>
        <w:t>Trelstad</w:t>
      </w:r>
      <w:proofErr w:type="spellEnd"/>
      <w:r w:rsidRPr="00697EA8">
        <w:rPr>
          <w:rFonts w:ascii="Helvetica Neue" w:eastAsia="Baskerville" w:hAnsi="Helvetica Neue" w:cs="Baskerville"/>
        </w:rPr>
        <w:t xml:space="preserve">. 2012. </w:t>
      </w:r>
      <w:r w:rsidRPr="00697EA8">
        <w:rPr>
          <w:rFonts w:ascii="Helvetica Neue" w:eastAsia="Baskerville" w:hAnsi="Helvetica Neue" w:cs="Baskerville"/>
          <w:bCs/>
        </w:rPr>
        <w:t xml:space="preserve">A GPS for Social Impact. </w:t>
      </w:r>
      <w:proofErr w:type="gramStart"/>
      <w:r w:rsidRPr="00697EA8">
        <w:rPr>
          <w:rFonts w:ascii="Helvetica Neue" w:eastAsia="Baskerville" w:hAnsi="Helvetica Neue" w:cs="Baskerville"/>
          <w:i/>
        </w:rPr>
        <w:t>Stanford Social Innovation Review.</w:t>
      </w:r>
      <w:proofErr w:type="gramEnd"/>
      <w:r w:rsidRPr="00697EA8">
        <w:rPr>
          <w:rFonts w:ascii="Helvetica Neue" w:eastAsia="Baskerville" w:hAnsi="Helvetica Neue" w:cs="Baskerville"/>
        </w:rPr>
        <w:t xml:space="preserve"> 21-22.</w:t>
      </w:r>
    </w:p>
    <w:p w14:paraId="74C52176" w14:textId="77777777" w:rsidR="009173A2" w:rsidRDefault="009173A2" w:rsidP="009173A2">
      <w:pPr>
        <w:pStyle w:val="BodyA"/>
        <w:ind w:left="288" w:hanging="288"/>
        <w:rPr>
          <w:rFonts w:ascii="Helvetica Neue" w:hAnsi="Helvetica Neue"/>
        </w:rPr>
      </w:pPr>
      <w:proofErr w:type="gramStart"/>
      <w:r w:rsidRPr="00697EA8">
        <w:rPr>
          <w:rFonts w:ascii="Helvetica Neue" w:hAnsi="Helvetica Neue"/>
        </w:rPr>
        <w:t xml:space="preserve">Emerson, Robert M, Rachel I </w:t>
      </w:r>
      <w:proofErr w:type="spellStart"/>
      <w:r w:rsidRPr="00697EA8">
        <w:rPr>
          <w:rFonts w:ascii="Helvetica Neue" w:hAnsi="Helvetica Neue"/>
        </w:rPr>
        <w:t>Fretz</w:t>
      </w:r>
      <w:proofErr w:type="spellEnd"/>
      <w:r w:rsidRPr="00697EA8">
        <w:rPr>
          <w:rFonts w:ascii="Helvetica Neue" w:hAnsi="Helvetica Neue"/>
        </w:rPr>
        <w:t>, and Linda L Shaw.</w:t>
      </w:r>
      <w:proofErr w:type="gramEnd"/>
      <w:r w:rsidRPr="00697EA8">
        <w:rPr>
          <w:rFonts w:ascii="Helvetica Neue" w:hAnsi="Helvetica Neue"/>
        </w:rPr>
        <w:t xml:space="preserve"> 2011. Writing Ethnographic </w:t>
      </w:r>
      <w:proofErr w:type="spellStart"/>
      <w:r w:rsidRPr="00697EA8">
        <w:rPr>
          <w:rFonts w:ascii="Helvetica Neue" w:hAnsi="Helvetica Neue"/>
        </w:rPr>
        <w:t>Fieldnotes</w:t>
      </w:r>
      <w:proofErr w:type="spellEnd"/>
      <w:r w:rsidRPr="00697EA8">
        <w:rPr>
          <w:rFonts w:ascii="Helvetica Neue" w:hAnsi="Helvetica Neue"/>
        </w:rPr>
        <w:t>: University of Chicago Press. Selections.</w:t>
      </w:r>
    </w:p>
    <w:p w14:paraId="58A0F3BD" w14:textId="77777777" w:rsidR="009173A2" w:rsidRDefault="009173A2" w:rsidP="009173A2">
      <w:pPr>
        <w:pStyle w:val="BodyA"/>
        <w:ind w:left="288" w:hanging="288"/>
        <w:rPr>
          <w:rFonts w:ascii="Helvetica Neue" w:hAnsi="Helvetica Neue"/>
          <w:bCs/>
          <w:iCs/>
        </w:rPr>
      </w:pPr>
      <w:proofErr w:type="spellStart"/>
      <w:r w:rsidRPr="00697EA8">
        <w:rPr>
          <w:rFonts w:ascii="Helvetica Neue" w:hAnsi="Helvetica Neue"/>
          <w:bCs/>
          <w:iCs/>
        </w:rPr>
        <w:t>Chipchase</w:t>
      </w:r>
      <w:proofErr w:type="spellEnd"/>
      <w:r w:rsidRPr="00697EA8">
        <w:rPr>
          <w:rFonts w:ascii="Helvetica Neue" w:hAnsi="Helvetica Neue"/>
          <w:bCs/>
          <w:iCs/>
        </w:rPr>
        <w:t xml:space="preserve">, Jan and </w:t>
      </w:r>
      <w:proofErr w:type="spellStart"/>
      <w:r w:rsidRPr="00697EA8">
        <w:rPr>
          <w:rFonts w:ascii="Helvetica Neue" w:hAnsi="Helvetica Neue"/>
          <w:bCs/>
          <w:iCs/>
        </w:rPr>
        <w:t>Panthea</w:t>
      </w:r>
      <w:proofErr w:type="spellEnd"/>
      <w:r w:rsidRPr="00697EA8">
        <w:rPr>
          <w:rFonts w:ascii="Helvetica Neue" w:hAnsi="Helvetica Neue"/>
          <w:bCs/>
          <w:iCs/>
        </w:rPr>
        <w:t xml:space="preserve"> Lee. 2011. Mobile Money: Afghanistan. </w:t>
      </w:r>
      <w:proofErr w:type="gramStart"/>
      <w:r w:rsidRPr="00697EA8">
        <w:rPr>
          <w:rFonts w:ascii="Helvetica Neue" w:hAnsi="Helvetica Neue"/>
          <w:bCs/>
          <w:iCs/>
        </w:rPr>
        <w:t>Innovations 6: 2 13-33.</w:t>
      </w:r>
      <w:proofErr w:type="gramEnd"/>
      <w:r w:rsidRPr="00697EA8">
        <w:rPr>
          <w:rFonts w:ascii="Helvetica Neue" w:hAnsi="Helvetica Neue"/>
          <w:bCs/>
          <w:iCs/>
        </w:rPr>
        <w:t xml:space="preserve"> </w:t>
      </w:r>
    </w:p>
    <w:p w14:paraId="072B94AB" w14:textId="77777777" w:rsidR="00453DF8" w:rsidRPr="00005FFF" w:rsidRDefault="00453DF8" w:rsidP="00453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hanging="288"/>
        <w:rPr>
          <w:bCs/>
        </w:rPr>
      </w:pPr>
      <w:proofErr w:type="spellStart"/>
      <w:r w:rsidRPr="00DF140B">
        <w:rPr>
          <w:bCs/>
          <w:iCs/>
        </w:rPr>
        <w:t>Mair</w:t>
      </w:r>
      <w:proofErr w:type="spellEnd"/>
      <w:r w:rsidRPr="00DF140B">
        <w:rPr>
          <w:bCs/>
          <w:iCs/>
        </w:rPr>
        <w:t xml:space="preserve">, Johanna and Christian </w:t>
      </w:r>
      <w:proofErr w:type="spellStart"/>
      <w:r w:rsidRPr="00DF140B">
        <w:rPr>
          <w:bCs/>
          <w:iCs/>
        </w:rPr>
        <w:t>Seelos</w:t>
      </w:r>
      <w:proofErr w:type="spellEnd"/>
      <w:r w:rsidRPr="00DF140B">
        <w:rPr>
          <w:bCs/>
          <w:iCs/>
        </w:rPr>
        <w:t xml:space="preserve">. 2017. Water is Power. </w:t>
      </w:r>
      <w:proofErr w:type="gramStart"/>
      <w:r w:rsidRPr="00DF140B">
        <w:rPr>
          <w:bCs/>
          <w:iCs/>
        </w:rPr>
        <w:t>In Impact India.</w:t>
      </w:r>
      <w:proofErr w:type="gramEnd"/>
      <w:r w:rsidRPr="00DF140B">
        <w:rPr>
          <w:bCs/>
          <w:iCs/>
        </w:rPr>
        <w:t xml:space="preserve"> </w:t>
      </w:r>
      <w:proofErr w:type="gramStart"/>
      <w:r w:rsidRPr="00DF140B">
        <w:rPr>
          <w:rFonts w:eastAsia="Baskerville" w:cs="Baskerville"/>
        </w:rPr>
        <w:t>Stanford Social Innovation Review.</w:t>
      </w:r>
      <w:proofErr w:type="gramEnd"/>
      <w:r w:rsidRPr="00DF140B">
        <w:rPr>
          <w:rFonts w:eastAsia="Baskerville" w:cs="Baskerville"/>
        </w:rPr>
        <w:t xml:space="preserve"> Special issue pages 24-29. </w:t>
      </w:r>
    </w:p>
    <w:p w14:paraId="64413656" w14:textId="77777777" w:rsidR="00453DF8" w:rsidRDefault="00453DF8" w:rsidP="00453DF8">
      <w:pPr>
        <w:pStyle w:val="BodyA"/>
        <w:ind w:left="288" w:hanging="288"/>
        <w:rPr>
          <w:rFonts w:ascii="Helvetica Neue" w:hAnsi="Helvetica Neue"/>
        </w:rPr>
      </w:pPr>
      <w:r w:rsidRPr="005678CA">
        <w:rPr>
          <w:rFonts w:ascii="Helvetica Neue" w:hAnsi="Helvetica Neue"/>
        </w:rPr>
        <w:t xml:space="preserve">Escobedo, C., Guerrero, J., Lujan, G., Ramirez, A. and Serrano, D., 2007. Ethical issues with informed consent. </w:t>
      </w:r>
      <w:r w:rsidRPr="005678CA">
        <w:rPr>
          <w:i/>
          <w:iCs/>
        </w:rPr>
        <w:t>E-Zine Journal: Youth Scientists an</w:t>
      </w:r>
      <w:r>
        <w:rPr>
          <w:i/>
          <w:iCs/>
        </w:rPr>
        <w:t>d the Ethics of Current Science</w:t>
      </w:r>
      <w:r w:rsidRPr="005678CA">
        <w:rPr>
          <w:rFonts w:ascii="Helvetica Neue" w:hAnsi="Helvetica Neue"/>
        </w:rPr>
        <w:t xml:space="preserve">, </w:t>
      </w:r>
      <w:r>
        <w:rPr>
          <w:rFonts w:ascii="Helvetica Neue" w:hAnsi="Helvetica Neue"/>
        </w:rPr>
        <w:t>1-8</w:t>
      </w:r>
      <w:r w:rsidRPr="005678CA">
        <w:rPr>
          <w:rFonts w:ascii="Helvetica Neue" w:hAnsi="Helvetica Neue"/>
        </w:rPr>
        <w:t>.</w:t>
      </w:r>
    </w:p>
    <w:p w14:paraId="3FF8088B" w14:textId="77777777" w:rsidR="00453DF8" w:rsidRDefault="00453DF8" w:rsidP="00453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hanging="288"/>
        <w:rPr>
          <w:bCs/>
        </w:rPr>
      </w:pPr>
      <w:proofErr w:type="spellStart"/>
      <w:proofErr w:type="gramStart"/>
      <w:r w:rsidRPr="00B56333">
        <w:rPr>
          <w:bCs/>
        </w:rPr>
        <w:t>Glinski</w:t>
      </w:r>
      <w:proofErr w:type="spellEnd"/>
      <w:r w:rsidRPr="00B56333">
        <w:rPr>
          <w:bCs/>
        </w:rPr>
        <w:t xml:space="preserve">, </w:t>
      </w:r>
      <w:r>
        <w:rPr>
          <w:bCs/>
        </w:rPr>
        <w:t>Allison M., and others.</w:t>
      </w:r>
      <w:proofErr w:type="gramEnd"/>
      <w:r>
        <w:rPr>
          <w:bCs/>
        </w:rPr>
        <w:t xml:space="preserve"> 2016. Women and Social Enterprises: How Gender Integration Can Boost Entrepreneurial Solutions to Poverty. </w:t>
      </w:r>
      <w:proofErr w:type="gramStart"/>
      <w:r>
        <w:rPr>
          <w:bCs/>
        </w:rPr>
        <w:t>Acumen and ICRW.</w:t>
      </w:r>
      <w:proofErr w:type="gramEnd"/>
      <w:r>
        <w:rPr>
          <w:bCs/>
        </w:rPr>
        <w:t xml:space="preserve"> Read pages 8-12 and 38-45.  </w:t>
      </w:r>
    </w:p>
    <w:p w14:paraId="4D965955" w14:textId="4E1BB158" w:rsidR="009173A2" w:rsidRPr="005D1709" w:rsidRDefault="009173A2" w:rsidP="0085388F">
      <w:pPr>
        <w:pStyle w:val="BodyA"/>
        <w:ind w:left="288" w:hanging="288"/>
      </w:pPr>
      <w:proofErr w:type="spellStart"/>
      <w:r w:rsidRPr="005D1709">
        <w:t>Hoffecker</w:t>
      </w:r>
      <w:proofErr w:type="spellEnd"/>
      <w:r w:rsidRPr="005D1709">
        <w:t xml:space="preserve"> Moreno</w:t>
      </w:r>
      <w:r>
        <w:t xml:space="preserve">, </w:t>
      </w:r>
      <w:r w:rsidR="0047113A">
        <w:t xml:space="preserve">Elizabeth, </w:t>
      </w:r>
      <w:r w:rsidRPr="005D1709">
        <w:t xml:space="preserve"> Kendra </w:t>
      </w:r>
      <w:proofErr w:type="spellStart"/>
      <w:r w:rsidRPr="005D1709">
        <w:t>Leith</w:t>
      </w:r>
      <w:proofErr w:type="spellEnd"/>
      <w:r w:rsidRPr="005D1709">
        <w:t>,</w:t>
      </w:r>
      <w:r>
        <w:t xml:space="preserve"> Kim Wilson. 2015. </w:t>
      </w:r>
      <w:r w:rsidRPr="005D1709">
        <w:t>The Lean Research Framework Principles for Human-</w:t>
      </w:r>
      <w:r>
        <w:t xml:space="preserve">Centered Field Research. MIT. </w:t>
      </w:r>
    </w:p>
    <w:p w14:paraId="1034CA31" w14:textId="77777777" w:rsidR="00453DF8" w:rsidRPr="0085388F" w:rsidRDefault="00453DF8" w:rsidP="00453DF8">
      <w:pPr>
        <w:pStyle w:val="BodyA"/>
        <w:ind w:left="288" w:hanging="288"/>
      </w:pPr>
      <w:proofErr w:type="spellStart"/>
      <w:r>
        <w:t>Lentfer</w:t>
      </w:r>
      <w:proofErr w:type="spellEnd"/>
      <w:r>
        <w:t xml:space="preserve">, </w:t>
      </w:r>
      <w:r w:rsidRPr="0085388F">
        <w:t>Jennifer</w:t>
      </w:r>
      <w:r>
        <w:t>. 2014. The Development Element.</w:t>
      </w:r>
    </w:p>
    <w:p w14:paraId="30550EDA" w14:textId="77777777" w:rsidR="00AC5CC3" w:rsidRDefault="00AC5CC3" w:rsidP="00497BBA">
      <w:pPr>
        <w:pStyle w:val="BodyA"/>
        <w:rPr>
          <w:rFonts w:ascii="Helvetica Neue" w:eastAsia="Baskerville" w:hAnsi="Helvetica Neue" w:cs="Baskerville"/>
        </w:rPr>
      </w:pPr>
    </w:p>
    <w:p w14:paraId="1F11A3AA" w14:textId="77777777" w:rsidR="00D87516" w:rsidRDefault="00D87516" w:rsidP="00497BBA">
      <w:pPr>
        <w:pStyle w:val="BodyA"/>
        <w:rPr>
          <w:rFonts w:ascii="Helvetica Neue" w:eastAsia="Baskerville" w:hAnsi="Helvetica Neue" w:cs="Baskerville"/>
        </w:rPr>
      </w:pPr>
    </w:p>
    <w:p w14:paraId="6EA82258" w14:textId="77777777" w:rsidR="00453DF8" w:rsidRPr="00697EA8" w:rsidRDefault="00453DF8" w:rsidP="00497BBA">
      <w:pPr>
        <w:pStyle w:val="BodyA"/>
        <w:rPr>
          <w:rFonts w:ascii="Helvetica Neue" w:eastAsia="Baskerville" w:hAnsi="Helvetica Neue" w:cs="Baskerville"/>
        </w:rPr>
      </w:pPr>
    </w:p>
    <w:p w14:paraId="345232BB" w14:textId="77777777" w:rsidR="00697EA8" w:rsidRPr="00D56016" w:rsidRDefault="00697EA8" w:rsidP="00697EA8">
      <w:pPr>
        <w:pStyle w:val="Body"/>
        <w:jc w:val="center"/>
        <w:rPr>
          <w:rFonts w:ascii="Helvetica Neue" w:eastAsia="Baskerville" w:hAnsi="Helvetica Neue" w:cs="Baskerville"/>
          <w:b/>
          <w:bCs/>
          <w:smallCaps/>
          <w:sz w:val="32"/>
          <w:szCs w:val="32"/>
        </w:rPr>
      </w:pPr>
      <w:r w:rsidRPr="00D56016">
        <w:rPr>
          <w:rFonts w:ascii="Helvetica Neue" w:hAnsi="Helvetica Neue"/>
          <w:b/>
          <w:bCs/>
          <w:smallCaps/>
          <w:sz w:val="32"/>
          <w:szCs w:val="32"/>
        </w:rPr>
        <w:t>Class schedule and assigned readings</w:t>
      </w:r>
    </w:p>
    <w:p w14:paraId="5070FD55" w14:textId="77777777" w:rsidR="00697EA8" w:rsidRPr="00697EA8" w:rsidRDefault="00697EA8" w:rsidP="00697EA8">
      <w:pPr>
        <w:pStyle w:val="BodyA"/>
        <w:rPr>
          <w:rFonts w:ascii="Helvetica Neue" w:eastAsia="Baskerville" w:hAnsi="Helvetica Neue" w:cs="Baskerville"/>
          <w:b/>
          <w:bCs/>
          <w:u w:val="single"/>
        </w:rPr>
      </w:pPr>
    </w:p>
    <w:p w14:paraId="19B39813" w14:textId="77777777" w:rsidR="00697EA8" w:rsidRPr="00697EA8" w:rsidRDefault="00697EA8" w:rsidP="00697EA8">
      <w:pPr>
        <w:pStyle w:val="BodyA"/>
        <w:rPr>
          <w:rFonts w:ascii="Helvetica Neue" w:eastAsia="Baskerville" w:hAnsi="Helvetica Neue" w:cs="Baskerville"/>
          <w:b/>
          <w:bCs/>
          <w:u w:val="single"/>
        </w:rPr>
      </w:pPr>
      <w:r w:rsidRPr="00697EA8">
        <w:rPr>
          <w:rFonts w:ascii="Helvetica Neue" w:hAnsi="Helvetica Neue"/>
          <w:b/>
          <w:bCs/>
          <w:u w:val="single"/>
        </w:rPr>
        <w:t>Part I. Understanding the context of your action research project</w:t>
      </w:r>
    </w:p>
    <w:p w14:paraId="19DDBD7D" w14:textId="0051EBCF" w:rsidR="00697EA8" w:rsidRPr="00697EA8" w:rsidRDefault="009F7302" w:rsidP="00877C29">
      <w:pPr>
        <w:pStyle w:val="BodyA"/>
        <w:ind w:left="288" w:hanging="288"/>
        <w:rPr>
          <w:rFonts w:ascii="Helvetica Neue" w:hAnsi="Helvetica Neue"/>
          <w:bCs/>
        </w:rPr>
      </w:pPr>
      <w:proofErr w:type="gramStart"/>
      <w:r>
        <w:rPr>
          <w:rFonts w:ascii="Helvetica Neue" w:hAnsi="Helvetica Neue"/>
          <w:bCs/>
        </w:rPr>
        <w:t>1b</w:t>
      </w:r>
      <w:r w:rsidR="00697EA8" w:rsidRPr="00697EA8">
        <w:rPr>
          <w:rFonts w:ascii="Helvetica Neue" w:hAnsi="Helvetica Neue"/>
          <w:bCs/>
        </w:rPr>
        <w:t xml:space="preserve">. </w:t>
      </w:r>
      <w:r w:rsidR="00072E71">
        <w:rPr>
          <w:rFonts w:ascii="Helvetica Neue" w:hAnsi="Helvetica Neue"/>
          <w:bCs/>
        </w:rPr>
        <w:t xml:space="preserve">April </w:t>
      </w:r>
      <w:r>
        <w:rPr>
          <w:rFonts w:ascii="Helvetica Neue" w:hAnsi="Helvetica Neue"/>
          <w:bCs/>
        </w:rPr>
        <w:t>4</w:t>
      </w:r>
      <w:r w:rsidR="004F3562">
        <w:rPr>
          <w:rFonts w:ascii="Helvetica Neue" w:hAnsi="Helvetica Neue"/>
          <w:bCs/>
        </w:rPr>
        <w:t>.</w:t>
      </w:r>
      <w:proofErr w:type="gramEnd"/>
      <w:r w:rsidR="004F3562">
        <w:rPr>
          <w:rFonts w:ascii="Helvetica Neue" w:hAnsi="Helvetica Neue"/>
          <w:bCs/>
        </w:rPr>
        <w:t xml:space="preserve"> </w:t>
      </w:r>
      <w:proofErr w:type="gramStart"/>
      <w:r w:rsidR="00697EA8" w:rsidRPr="00697EA8">
        <w:rPr>
          <w:rFonts w:ascii="Helvetica Neue" w:hAnsi="Helvetica Neue"/>
          <w:bCs/>
        </w:rPr>
        <w:t>The fellowship, its components and context.</w:t>
      </w:r>
      <w:proofErr w:type="gramEnd"/>
      <w:r w:rsidR="00697EA8" w:rsidRPr="00697EA8">
        <w:rPr>
          <w:rFonts w:ascii="Helvetica Neue" w:hAnsi="Helvetica Neue"/>
          <w:bCs/>
        </w:rPr>
        <w:t xml:space="preserve"> </w:t>
      </w:r>
    </w:p>
    <w:p w14:paraId="4022E2E8" w14:textId="1567A65D" w:rsidR="006A3E7F" w:rsidRDefault="006A3E7F" w:rsidP="007E6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hanging="288"/>
      </w:pPr>
      <w:r>
        <w:t>GBB Introduction and 1</w:t>
      </w:r>
    </w:p>
    <w:p w14:paraId="2473CFFB" w14:textId="77777777" w:rsidR="007E6DE1" w:rsidRPr="007E6DE1" w:rsidRDefault="007E6DE1" w:rsidP="007E6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hanging="288"/>
        <w:rPr>
          <w:u w:val="single"/>
        </w:rPr>
      </w:pPr>
      <w:proofErr w:type="spellStart"/>
      <w:r w:rsidRPr="007E6DE1">
        <w:t>Yunus</w:t>
      </w:r>
      <w:proofErr w:type="spellEnd"/>
      <w:r w:rsidRPr="007E6DE1">
        <w:t xml:space="preserve">, Muhammad. 2006. The Nobel Peace Prize Lecture. </w:t>
      </w:r>
      <w:hyperlink r:id="rId16">
        <w:r w:rsidRPr="00FB48A4">
          <w:rPr>
            <w:rStyle w:val="Hyperlink"/>
            <w:color w:val="0000FF"/>
          </w:rPr>
          <w:t>http://www.nobelprize.org/nobel_prizes/peace/laureates/2006/yunus-lecture-en.html</w:t>
        </w:r>
      </w:hyperlink>
    </w:p>
    <w:p w14:paraId="5F43BB3D" w14:textId="26522B3A" w:rsidR="00437E58" w:rsidRDefault="004D29FF" w:rsidP="00437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hanging="288"/>
        <w:rPr>
          <w:bCs/>
        </w:rPr>
      </w:pPr>
      <w:r>
        <w:t>United Nations. 2017</w:t>
      </w:r>
      <w:r w:rsidR="00437E58" w:rsidRPr="00D12708">
        <w:t xml:space="preserve">. </w:t>
      </w:r>
      <w:r w:rsidR="00437E58" w:rsidRPr="00D12708">
        <w:rPr>
          <w:bCs/>
        </w:rPr>
        <w:t xml:space="preserve">The Sustainable </w:t>
      </w:r>
      <w:r>
        <w:rPr>
          <w:bCs/>
        </w:rPr>
        <w:t>Development Goals Report 2017</w:t>
      </w:r>
      <w:r w:rsidR="00437E58">
        <w:rPr>
          <w:bCs/>
        </w:rPr>
        <w:t xml:space="preserve">. </w:t>
      </w:r>
      <w:r w:rsidR="00FE7971" w:rsidRPr="00FE7971">
        <w:rPr>
          <w:bCs/>
          <w:i/>
        </w:rPr>
        <w:t xml:space="preserve">Read carefully 3-11 and </w:t>
      </w:r>
      <w:r w:rsidR="00110B53">
        <w:rPr>
          <w:bCs/>
          <w:i/>
        </w:rPr>
        <w:t>then the section on the</w:t>
      </w:r>
      <w:r w:rsidR="00FE7971" w:rsidRPr="00FE7971">
        <w:rPr>
          <w:bCs/>
          <w:i/>
        </w:rPr>
        <w:t xml:space="preserve"> goal closely aligned with the mission of your host.</w:t>
      </w:r>
    </w:p>
    <w:p w14:paraId="66C1EE10" w14:textId="00F17834" w:rsidR="007E6DE1" w:rsidRPr="007E6DE1" w:rsidRDefault="007E6DE1" w:rsidP="007E6DE1">
      <w:pPr>
        <w:pStyle w:val="BodyA"/>
        <w:pBdr>
          <w:top w:val="none" w:sz="0" w:space="0" w:color="auto"/>
          <w:left w:val="none" w:sz="0" w:space="0" w:color="auto"/>
          <w:bottom w:val="none" w:sz="0" w:space="0" w:color="auto"/>
          <w:right w:val="none" w:sz="0" w:space="0" w:color="auto"/>
        </w:pBdr>
        <w:ind w:left="288" w:hanging="288"/>
        <w:rPr>
          <w:rFonts w:ascii="Helvetica Neue" w:hAnsi="Helvetica Neue"/>
          <w:bCs/>
        </w:rPr>
      </w:pPr>
      <w:proofErr w:type="gramStart"/>
      <w:r w:rsidRPr="00452862">
        <w:rPr>
          <w:rFonts w:ascii="Helvetica Neue" w:hAnsi="Helvetica Neue"/>
          <w:iCs/>
        </w:rPr>
        <w:t>Warner, K. 2016.</w:t>
      </w:r>
      <w:proofErr w:type="gramEnd"/>
      <w:r w:rsidRPr="00452862">
        <w:rPr>
          <w:rFonts w:ascii="Helvetica Neue" w:hAnsi="Helvetica Neue"/>
          <w:iCs/>
        </w:rPr>
        <w:t xml:space="preserve"> </w:t>
      </w:r>
      <w:proofErr w:type="gramStart"/>
      <w:r w:rsidRPr="00452862">
        <w:rPr>
          <w:rFonts w:ascii="Helvetica Neue" w:hAnsi="Helvetica Neue"/>
          <w:iCs/>
        </w:rPr>
        <w:t>A Holistic Vision  Of Human Flourishing.</w:t>
      </w:r>
      <w:proofErr w:type="gramEnd"/>
      <w:r w:rsidRPr="00452862">
        <w:rPr>
          <w:rFonts w:ascii="Helvetica Neue" w:hAnsi="Helvetica Neue"/>
          <w:iCs/>
        </w:rPr>
        <w:t xml:space="preserve"> Health Progress. May-June. </w:t>
      </w:r>
      <w:r w:rsidR="008E56FD">
        <w:rPr>
          <w:rFonts w:ascii="Helvetica Neue" w:hAnsi="Helvetica Neue"/>
          <w:iCs/>
        </w:rPr>
        <w:t>Page</w:t>
      </w:r>
      <w:r w:rsidR="00FE7971">
        <w:rPr>
          <w:rFonts w:ascii="Helvetica Neue" w:hAnsi="Helvetica Neue"/>
          <w:iCs/>
        </w:rPr>
        <w:t>s</w:t>
      </w:r>
      <w:r w:rsidR="008E56FD">
        <w:rPr>
          <w:rFonts w:ascii="Helvetica Neue" w:hAnsi="Helvetica Neue"/>
          <w:iCs/>
        </w:rPr>
        <w:t xml:space="preserve"> 15-18.</w:t>
      </w:r>
    </w:p>
    <w:p w14:paraId="27004C18" w14:textId="77777777" w:rsidR="00697EA8" w:rsidRDefault="00697EA8" w:rsidP="00697EA8">
      <w:pPr>
        <w:pStyle w:val="BodyA"/>
        <w:ind w:left="288" w:hanging="288"/>
        <w:rPr>
          <w:rFonts w:ascii="Helvetica Neue" w:hAnsi="Helvetica Neue"/>
          <w:bCs/>
        </w:rPr>
      </w:pPr>
    </w:p>
    <w:p w14:paraId="2A3FF7CF" w14:textId="0B44A2AD" w:rsidR="00437E58" w:rsidRPr="00490BFD" w:rsidRDefault="009F7302" w:rsidP="00490BFD">
      <w:pPr>
        <w:pStyle w:val="BodyA"/>
        <w:ind w:left="288" w:hanging="288"/>
        <w:rPr>
          <w:rFonts w:ascii="Helvetica Neue" w:eastAsia="Baskerville" w:hAnsi="Helvetica Neue" w:cs="Baskerville"/>
        </w:rPr>
      </w:pPr>
      <w:proofErr w:type="gramStart"/>
      <w:r>
        <w:rPr>
          <w:rFonts w:ascii="Helvetica Neue" w:hAnsi="Helvetica Neue"/>
          <w:bCs/>
        </w:rPr>
        <w:t>2a. April 9</w:t>
      </w:r>
      <w:r w:rsidR="00877C29">
        <w:rPr>
          <w:rFonts w:ascii="Helvetica Neue" w:hAnsi="Helvetica Neue"/>
          <w:bCs/>
        </w:rPr>
        <w:t>.</w:t>
      </w:r>
      <w:proofErr w:type="gramEnd"/>
      <w:r w:rsidR="00877C29">
        <w:rPr>
          <w:rFonts w:ascii="Helvetica Neue" w:hAnsi="Helvetica Neue"/>
          <w:bCs/>
        </w:rPr>
        <w:t xml:space="preserve"> </w:t>
      </w:r>
      <w:r w:rsidR="00437E58" w:rsidRPr="00697EA8">
        <w:rPr>
          <w:rFonts w:ascii="Helvetica Neue" w:hAnsi="Helvetica Neue"/>
          <w:bCs/>
        </w:rPr>
        <w:t xml:space="preserve">What is development? </w:t>
      </w:r>
      <w:r w:rsidR="00767F6B">
        <w:rPr>
          <w:rFonts w:ascii="Helvetica Neue" w:hAnsi="Helvetica Neue"/>
          <w:bCs/>
        </w:rPr>
        <w:t xml:space="preserve">Thane out. </w:t>
      </w:r>
    </w:p>
    <w:p w14:paraId="5B7D3E23" w14:textId="73B235CB" w:rsidR="007E6DE1" w:rsidRDefault="00FE7971" w:rsidP="007E6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hanging="288"/>
        <w:rPr>
          <w:bCs/>
        </w:rPr>
      </w:pPr>
      <w:r>
        <w:rPr>
          <w:bCs/>
        </w:rPr>
        <w:t xml:space="preserve">BSV </w:t>
      </w:r>
      <w:r w:rsidR="009F7302">
        <w:rPr>
          <w:bCs/>
        </w:rPr>
        <w:t xml:space="preserve">Preface, </w:t>
      </w:r>
      <w:r w:rsidR="007E6DE1" w:rsidRPr="007E6DE1">
        <w:rPr>
          <w:bCs/>
        </w:rPr>
        <w:t>1</w:t>
      </w:r>
    </w:p>
    <w:p w14:paraId="16C6B1D2" w14:textId="5FA08F8B" w:rsidR="009F7302" w:rsidRPr="007E6DE1" w:rsidRDefault="009F7302" w:rsidP="007E6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hanging="288"/>
        <w:rPr>
          <w:b/>
          <w:bCs/>
        </w:rPr>
      </w:pPr>
      <w:r>
        <w:rPr>
          <w:bCs/>
        </w:rPr>
        <w:t>GBB 2</w:t>
      </w:r>
    </w:p>
    <w:p w14:paraId="778F7ED7" w14:textId="6B41AB59" w:rsidR="00877C29" w:rsidRPr="00697EA8" w:rsidRDefault="00877C29" w:rsidP="00697EA8">
      <w:pPr>
        <w:pStyle w:val="BodyA"/>
        <w:ind w:left="288" w:hanging="288"/>
        <w:rPr>
          <w:rFonts w:ascii="Helvetica Neue" w:hAnsi="Helvetica Neue"/>
          <w:bCs/>
        </w:rPr>
      </w:pPr>
    </w:p>
    <w:p w14:paraId="5F1F003F" w14:textId="6BFFB718" w:rsidR="00E41FC9" w:rsidRDefault="009F7302" w:rsidP="00E41FC9">
      <w:pPr>
        <w:pStyle w:val="BodyA"/>
        <w:ind w:left="288" w:hanging="288"/>
        <w:rPr>
          <w:rFonts w:ascii="Helvetica Neue" w:hAnsi="Helvetica Neue"/>
          <w:bCs/>
        </w:rPr>
      </w:pPr>
      <w:proofErr w:type="gramStart"/>
      <w:r>
        <w:rPr>
          <w:rFonts w:ascii="Helvetica Neue" w:hAnsi="Helvetica Neue"/>
          <w:bCs/>
        </w:rPr>
        <w:t>2b</w:t>
      </w:r>
      <w:r w:rsidR="00697EA8" w:rsidRPr="00697EA8">
        <w:rPr>
          <w:rFonts w:ascii="Helvetica Neue" w:hAnsi="Helvetica Neue"/>
          <w:bCs/>
        </w:rPr>
        <w:t xml:space="preserve">. April </w:t>
      </w:r>
      <w:r>
        <w:rPr>
          <w:rFonts w:ascii="Helvetica Neue" w:hAnsi="Helvetica Neue"/>
          <w:bCs/>
        </w:rPr>
        <w:t>11</w:t>
      </w:r>
      <w:r w:rsidR="00697EA8" w:rsidRPr="00697EA8">
        <w:rPr>
          <w:rFonts w:ascii="Helvetica Neue" w:hAnsi="Helvetica Neue"/>
          <w:bCs/>
        </w:rPr>
        <w:t>.</w:t>
      </w:r>
      <w:proofErr w:type="gramEnd"/>
      <w:r w:rsidR="00697EA8" w:rsidRPr="00697EA8">
        <w:rPr>
          <w:rFonts w:ascii="Helvetica Neue" w:hAnsi="Helvetica Neue"/>
          <w:bCs/>
        </w:rPr>
        <w:t xml:space="preserve"> </w:t>
      </w:r>
      <w:proofErr w:type="gramStart"/>
      <w:r>
        <w:rPr>
          <w:rFonts w:ascii="Helvetica Neue" w:hAnsi="Helvetica Neue"/>
          <w:bCs/>
        </w:rPr>
        <w:t xml:space="preserve">Personality type and </w:t>
      </w:r>
      <w:r w:rsidRPr="00697EA8">
        <w:rPr>
          <w:rFonts w:ascii="Helvetica Neue" w:hAnsi="Helvetica Neue"/>
          <w:bCs/>
        </w:rPr>
        <w:t xml:space="preserve">the vocation </w:t>
      </w:r>
      <w:r>
        <w:rPr>
          <w:rFonts w:ascii="Helvetica Neue" w:hAnsi="Helvetica Neue"/>
          <w:bCs/>
        </w:rPr>
        <w:t>of</w:t>
      </w:r>
      <w:r w:rsidRPr="00697EA8">
        <w:rPr>
          <w:rFonts w:ascii="Helvetica Neue" w:hAnsi="Helvetica Neue"/>
          <w:bCs/>
        </w:rPr>
        <w:t xml:space="preserve"> social entrepreneurship</w:t>
      </w:r>
      <w:r>
        <w:rPr>
          <w:rFonts w:ascii="Helvetica Neue" w:hAnsi="Helvetica Neue"/>
          <w:bCs/>
        </w:rPr>
        <w:t>.</w:t>
      </w:r>
      <w:proofErr w:type="gramEnd"/>
      <w:r>
        <w:rPr>
          <w:rFonts w:ascii="Helvetica Neue" w:hAnsi="Helvetica Neue"/>
          <w:bCs/>
        </w:rPr>
        <w:t xml:space="preserve"> Katharine Sherwin on MBTI. Thane out. </w:t>
      </w:r>
      <w:r w:rsidR="00E41FC9">
        <w:rPr>
          <w:rFonts w:ascii="Helvetica Neue" w:hAnsi="Helvetica Neue"/>
          <w:bCs/>
        </w:rPr>
        <w:t xml:space="preserve"> Lisa Carter</w:t>
      </w:r>
      <w:r w:rsidR="00E41FC9" w:rsidRPr="00697EA8">
        <w:rPr>
          <w:rFonts w:ascii="Helvetica Neue" w:hAnsi="Helvetica Neue"/>
          <w:bCs/>
        </w:rPr>
        <w:t xml:space="preserve">, our reference </w:t>
      </w:r>
      <w:r w:rsidR="00767F6B">
        <w:rPr>
          <w:rFonts w:ascii="Helvetica Neue" w:hAnsi="Helvetica Neue"/>
          <w:bCs/>
        </w:rPr>
        <w:t>librarian, introduces resources.</w:t>
      </w:r>
    </w:p>
    <w:p w14:paraId="20734A3D" w14:textId="77777777" w:rsidR="009F7302" w:rsidRDefault="009F7302" w:rsidP="009F7302">
      <w:pPr>
        <w:pStyle w:val="BodyA"/>
        <w:ind w:left="288" w:hanging="288"/>
        <w:rPr>
          <w:rFonts w:ascii="Helvetica Neue" w:hAnsi="Helvetica Neue"/>
        </w:rPr>
      </w:pPr>
      <w:proofErr w:type="spellStart"/>
      <w:r w:rsidRPr="00697EA8">
        <w:rPr>
          <w:rFonts w:ascii="Helvetica Neue" w:hAnsi="Helvetica Neue"/>
        </w:rPr>
        <w:t>Neafsey</w:t>
      </w:r>
      <w:proofErr w:type="spellEnd"/>
      <w:r w:rsidRPr="00697EA8">
        <w:rPr>
          <w:rFonts w:ascii="Helvetica Neue" w:hAnsi="Helvetica Neue"/>
        </w:rPr>
        <w:t xml:space="preserve">, J. (2006). A Sacred Voice Is Calling: Personal Vocation and Social Conscience. </w:t>
      </w:r>
      <w:proofErr w:type="spellStart"/>
      <w:r w:rsidRPr="00697EA8">
        <w:rPr>
          <w:rFonts w:ascii="Helvetica Neue" w:hAnsi="Helvetica Neue"/>
        </w:rPr>
        <w:t>Orbis</w:t>
      </w:r>
      <w:proofErr w:type="spellEnd"/>
      <w:r w:rsidRPr="00697EA8">
        <w:rPr>
          <w:rFonts w:ascii="Helvetica Neue" w:hAnsi="Helvetica Neue"/>
        </w:rPr>
        <w:t xml:space="preserve"> Books. Chapter 1.</w:t>
      </w:r>
      <w:bookmarkStart w:id="0" w:name="_GoBack"/>
      <w:bookmarkEnd w:id="0"/>
    </w:p>
    <w:p w14:paraId="195DE075" w14:textId="77777777" w:rsidR="009F7302" w:rsidRPr="00DC6AD0" w:rsidRDefault="009F7302" w:rsidP="009F7302">
      <w:pPr>
        <w:pStyle w:val="BodyA"/>
        <w:ind w:left="288" w:hanging="288"/>
        <w:rPr>
          <w:rFonts w:ascii="Helvetica Neue" w:hAnsi="Helvetica Neue"/>
          <w:bCs/>
        </w:rPr>
      </w:pPr>
      <w:r>
        <w:rPr>
          <w:rFonts w:ascii="Helvetica Neue" w:eastAsia="Baskerville" w:hAnsi="Helvetica Neue" w:cs="Baskerville"/>
        </w:rPr>
        <w:t>&gt;&gt;&gt;&gt;</w:t>
      </w:r>
      <w:r w:rsidRPr="00C315D4">
        <w:rPr>
          <w:rFonts w:ascii="Helvetica Neue" w:hAnsi="Helvetica Neue"/>
          <w:bCs/>
        </w:rPr>
        <w:t xml:space="preserve"> </w:t>
      </w:r>
      <w:r w:rsidRPr="00697EA8">
        <w:rPr>
          <w:rFonts w:ascii="Helvetica Neue" w:hAnsi="Helvetica Neue"/>
          <w:bCs/>
        </w:rPr>
        <w:t xml:space="preserve">Discuss </w:t>
      </w:r>
      <w:r>
        <w:rPr>
          <w:rFonts w:ascii="Helvetica Neue" w:hAnsi="Helvetica Neue"/>
          <w:bCs/>
        </w:rPr>
        <w:t xml:space="preserve">implications of </w:t>
      </w:r>
      <w:r w:rsidRPr="00697EA8">
        <w:rPr>
          <w:rFonts w:ascii="Helvetica Neue" w:hAnsi="Helvetica Neue"/>
          <w:bCs/>
        </w:rPr>
        <w:t>MBTI</w:t>
      </w:r>
      <w:r>
        <w:rPr>
          <w:rFonts w:ascii="Helvetica Neue" w:hAnsi="Helvetica Neue"/>
          <w:bCs/>
        </w:rPr>
        <w:t xml:space="preserve"> for fellowship</w:t>
      </w:r>
    </w:p>
    <w:p w14:paraId="346D2780" w14:textId="77777777" w:rsidR="009F0AEF" w:rsidRPr="00697EA8" w:rsidRDefault="009F0AEF" w:rsidP="00437E58">
      <w:pPr>
        <w:pStyle w:val="BodyA"/>
        <w:rPr>
          <w:rFonts w:ascii="Helvetica Neue" w:hAnsi="Helvetica Neue"/>
          <w:bCs/>
        </w:rPr>
      </w:pPr>
    </w:p>
    <w:p w14:paraId="079786CF" w14:textId="643F2420" w:rsidR="00DC6AD0" w:rsidRDefault="009F7302" w:rsidP="00DC6AD0">
      <w:pPr>
        <w:pStyle w:val="BodyA"/>
        <w:ind w:left="288" w:hanging="288"/>
        <w:rPr>
          <w:rFonts w:ascii="Helvetica Neue" w:hAnsi="Helvetica Neue"/>
          <w:bCs/>
        </w:rPr>
      </w:pPr>
      <w:proofErr w:type="gramStart"/>
      <w:r>
        <w:rPr>
          <w:rFonts w:ascii="Helvetica Neue" w:hAnsi="Helvetica Neue"/>
          <w:bCs/>
        </w:rPr>
        <w:t>3a</w:t>
      </w:r>
      <w:r w:rsidR="00437E58">
        <w:rPr>
          <w:rFonts w:ascii="Helvetica Neue" w:hAnsi="Helvetica Neue"/>
          <w:bCs/>
        </w:rPr>
        <w:t xml:space="preserve">. April </w:t>
      </w:r>
      <w:r>
        <w:rPr>
          <w:rFonts w:ascii="Helvetica Neue" w:hAnsi="Helvetica Neue"/>
          <w:bCs/>
        </w:rPr>
        <w:t>16</w:t>
      </w:r>
      <w:r w:rsidR="00CC4F0C">
        <w:rPr>
          <w:rFonts w:ascii="Helvetica Neue" w:hAnsi="Helvetica Neue"/>
          <w:bCs/>
        </w:rPr>
        <w:t>.</w:t>
      </w:r>
      <w:proofErr w:type="gramEnd"/>
      <w:r w:rsidR="00CC4F0C">
        <w:rPr>
          <w:rFonts w:ascii="Helvetica Neue" w:hAnsi="Helvetica Neue"/>
          <w:bCs/>
        </w:rPr>
        <w:t xml:space="preserve"> </w:t>
      </w:r>
      <w:proofErr w:type="gramStart"/>
      <w:r w:rsidR="00926639">
        <w:rPr>
          <w:rFonts w:ascii="Helvetica Neue" w:hAnsi="Helvetica Neue"/>
          <w:bCs/>
        </w:rPr>
        <w:t>Development</w:t>
      </w:r>
      <w:r>
        <w:rPr>
          <w:rFonts w:ascii="Helvetica Neue" w:hAnsi="Helvetica Neue"/>
          <w:bCs/>
        </w:rPr>
        <w:t xml:space="preserve"> economics </w:t>
      </w:r>
      <w:r w:rsidR="00B96DA2">
        <w:rPr>
          <w:rFonts w:ascii="Helvetica Neue" w:hAnsi="Helvetica Neue"/>
          <w:bCs/>
        </w:rPr>
        <w:t>and</w:t>
      </w:r>
      <w:r>
        <w:rPr>
          <w:rFonts w:ascii="Helvetica Neue" w:hAnsi="Helvetica Neue"/>
          <w:bCs/>
        </w:rPr>
        <w:t xml:space="preserve"> the Base of the Pyramid market.</w:t>
      </w:r>
      <w:proofErr w:type="gramEnd"/>
    </w:p>
    <w:p w14:paraId="565455DD" w14:textId="2DAFA190" w:rsidR="00F379FE" w:rsidRPr="00697EA8" w:rsidRDefault="009F7302" w:rsidP="00DC6AD0">
      <w:pPr>
        <w:pStyle w:val="BodyA"/>
        <w:ind w:left="288" w:hanging="288"/>
        <w:rPr>
          <w:rFonts w:ascii="Helvetica Neue" w:hAnsi="Helvetica Neue"/>
          <w:bCs/>
        </w:rPr>
      </w:pPr>
      <w:r>
        <w:rPr>
          <w:rFonts w:ascii="Helvetica Neue" w:hAnsi="Helvetica Neue"/>
          <w:bCs/>
        </w:rPr>
        <w:t>BSV 2, 3</w:t>
      </w:r>
    </w:p>
    <w:p w14:paraId="74B3431C" w14:textId="77777777" w:rsidR="009F7302" w:rsidRDefault="009F7302" w:rsidP="009F7302">
      <w:pPr>
        <w:pStyle w:val="BodyA"/>
        <w:ind w:left="288" w:hanging="288"/>
        <w:rPr>
          <w:rFonts w:ascii="Helvetica Neue" w:hAnsi="Helvetica Neue"/>
        </w:rPr>
      </w:pPr>
      <w:r>
        <w:rPr>
          <w:rFonts w:ascii="Helvetica Neue" w:hAnsi="Helvetica Neue"/>
        </w:rPr>
        <w:t>PE 1</w:t>
      </w:r>
    </w:p>
    <w:p w14:paraId="1C227CA4" w14:textId="77777777" w:rsidR="009F7302" w:rsidRPr="00F8076F" w:rsidRDefault="009F7302" w:rsidP="009F7302">
      <w:pPr>
        <w:pStyle w:val="BodyA"/>
        <w:ind w:left="288" w:hanging="288"/>
      </w:pPr>
      <w:proofErr w:type="spellStart"/>
      <w:proofErr w:type="gramStart"/>
      <w:r w:rsidRPr="00F8076F">
        <w:t>Golla</w:t>
      </w:r>
      <w:proofErr w:type="spellEnd"/>
      <w:r w:rsidRPr="00F8076F">
        <w:t xml:space="preserve">, A.M., </w:t>
      </w:r>
      <w:proofErr w:type="spellStart"/>
      <w:r w:rsidRPr="00F8076F">
        <w:t>Malhotra</w:t>
      </w:r>
      <w:proofErr w:type="spellEnd"/>
      <w:r w:rsidRPr="00F8076F">
        <w:t xml:space="preserve">, A., Nanda, P. and </w:t>
      </w:r>
      <w:proofErr w:type="spellStart"/>
      <w:r w:rsidRPr="00F8076F">
        <w:t>Mehra</w:t>
      </w:r>
      <w:proofErr w:type="spellEnd"/>
      <w:r w:rsidRPr="00F8076F">
        <w:t>, R., 2011.</w:t>
      </w:r>
      <w:proofErr w:type="gramEnd"/>
      <w:r w:rsidRPr="00F8076F">
        <w:t xml:space="preserve"> </w:t>
      </w:r>
      <w:proofErr w:type="gramStart"/>
      <w:r w:rsidRPr="00F8076F">
        <w:t>Understanding and Measuring Women's Economic Empowerment.</w:t>
      </w:r>
      <w:proofErr w:type="gramEnd"/>
      <w:r w:rsidRPr="00F8076F">
        <w:t xml:space="preserve"> International Center for Research on Women.</w:t>
      </w:r>
    </w:p>
    <w:p w14:paraId="72144F9B" w14:textId="77777777" w:rsidR="009F7302" w:rsidRPr="00697EA8" w:rsidRDefault="009F7302" w:rsidP="009F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hanging="288"/>
        <w:rPr>
          <w:bCs/>
        </w:rPr>
      </w:pPr>
      <w:r w:rsidRPr="00452862">
        <w:rPr>
          <w:bCs/>
        </w:rPr>
        <w:t>United Nations. 2016. Women and the Sustainable Development Goals.</w:t>
      </w:r>
      <w:r w:rsidRPr="00697EA8">
        <w:rPr>
          <w:bCs/>
        </w:rPr>
        <w:t xml:space="preserve"> </w:t>
      </w:r>
    </w:p>
    <w:p w14:paraId="23191AD0" w14:textId="0E8237DF" w:rsidR="00697EA8" w:rsidRDefault="00936D94" w:rsidP="00936D94">
      <w:pPr>
        <w:pStyle w:val="FreeForm"/>
        <w:rPr>
          <w:rFonts w:ascii="Helvetica Neue" w:eastAsia="Baskerville" w:hAnsi="Helvetica Neue" w:cs="Baskerville"/>
        </w:rPr>
      </w:pPr>
      <w:r>
        <w:rPr>
          <w:rFonts w:ascii="Helvetica Neue" w:eastAsia="Baskerville" w:hAnsi="Helvetica Neue" w:cs="Baskerville"/>
        </w:rPr>
        <w:t>Miller Center handout definitions of Women Rising and Climate Resilience</w:t>
      </w:r>
    </w:p>
    <w:p w14:paraId="50F97ECC" w14:textId="77777777" w:rsidR="00936D94" w:rsidRPr="00697EA8" w:rsidRDefault="00936D94" w:rsidP="009C51E2">
      <w:pPr>
        <w:pStyle w:val="FreeForm"/>
        <w:ind w:left="388" w:hanging="288"/>
        <w:rPr>
          <w:rFonts w:ascii="Helvetica Neue" w:eastAsia="Baskerville" w:hAnsi="Helvetica Neue" w:cs="Baskerville"/>
        </w:rPr>
      </w:pPr>
    </w:p>
    <w:p w14:paraId="0BDD0724" w14:textId="58275FF9" w:rsidR="00DC6AD0" w:rsidRPr="00697EA8" w:rsidRDefault="009F7302" w:rsidP="00DC6AD0">
      <w:pPr>
        <w:pStyle w:val="BodyA"/>
        <w:ind w:left="288" w:hanging="288"/>
        <w:rPr>
          <w:rFonts w:ascii="Helvetica Neue" w:hAnsi="Helvetica Neue"/>
          <w:bCs/>
        </w:rPr>
      </w:pPr>
      <w:proofErr w:type="gramStart"/>
      <w:r>
        <w:rPr>
          <w:rFonts w:ascii="Helvetica Neue" w:hAnsi="Helvetica Neue"/>
          <w:bCs/>
        </w:rPr>
        <w:t>3b</w:t>
      </w:r>
      <w:r w:rsidR="00697EA8" w:rsidRPr="00697EA8">
        <w:rPr>
          <w:rFonts w:ascii="Helvetica Neue" w:hAnsi="Helvetica Neue"/>
          <w:bCs/>
        </w:rPr>
        <w:t xml:space="preserve">. April </w:t>
      </w:r>
      <w:r>
        <w:rPr>
          <w:rFonts w:ascii="Helvetica Neue" w:hAnsi="Helvetica Neue"/>
          <w:bCs/>
        </w:rPr>
        <w:t>18</w:t>
      </w:r>
      <w:r w:rsidR="00697EA8" w:rsidRPr="00697EA8">
        <w:rPr>
          <w:rFonts w:ascii="Helvetica Neue" w:hAnsi="Helvetica Neue"/>
          <w:bCs/>
        </w:rPr>
        <w:t>.</w:t>
      </w:r>
      <w:proofErr w:type="gramEnd"/>
      <w:r w:rsidR="00697EA8" w:rsidRPr="00697EA8">
        <w:rPr>
          <w:rFonts w:ascii="Helvetica Neue" w:hAnsi="Helvetica Neue"/>
          <w:bCs/>
        </w:rPr>
        <w:t xml:space="preserve"> </w:t>
      </w:r>
      <w:r w:rsidR="00926639">
        <w:rPr>
          <w:rFonts w:ascii="Helvetica Neue" w:hAnsi="Helvetica Neue"/>
          <w:bCs/>
        </w:rPr>
        <w:t>BOP behavioral economics</w:t>
      </w:r>
    </w:p>
    <w:p w14:paraId="12E8250B" w14:textId="77777777" w:rsidR="009F7302" w:rsidRPr="00697EA8" w:rsidRDefault="009F7302" w:rsidP="009F7302">
      <w:pPr>
        <w:pStyle w:val="BodyA"/>
        <w:ind w:left="288" w:hanging="288"/>
        <w:rPr>
          <w:rFonts w:ascii="Helvetica Neue" w:hAnsi="Helvetica Neue"/>
          <w:bCs/>
        </w:rPr>
      </w:pPr>
      <w:r>
        <w:rPr>
          <w:rFonts w:ascii="Helvetica Neue" w:hAnsi="Helvetica Neue"/>
          <w:bCs/>
        </w:rPr>
        <w:t>GBB 3</w:t>
      </w:r>
    </w:p>
    <w:p w14:paraId="02106131" w14:textId="6DA56131" w:rsidR="00DC6AD0" w:rsidRPr="00697EA8" w:rsidRDefault="00DC6AD0" w:rsidP="00DC6AD0">
      <w:pPr>
        <w:pStyle w:val="BodyA"/>
        <w:ind w:left="288" w:hanging="288"/>
        <w:rPr>
          <w:rFonts w:ascii="Helvetica Neue" w:hAnsi="Helvetica Neue"/>
          <w:bCs/>
        </w:rPr>
      </w:pPr>
      <w:r>
        <w:rPr>
          <w:rFonts w:ascii="Helvetica Neue" w:hAnsi="Helvetica Neue"/>
          <w:bCs/>
        </w:rPr>
        <w:t>&gt;&gt;&gt;</w:t>
      </w:r>
      <w:r w:rsidR="001A2123" w:rsidRPr="001A2123">
        <w:rPr>
          <w:rFonts w:ascii="Helvetica Neue" w:hAnsi="Helvetica Neue"/>
        </w:rPr>
        <w:t xml:space="preserve"> </w:t>
      </w:r>
      <w:r w:rsidR="001A2123">
        <w:rPr>
          <w:rFonts w:ascii="Helvetica Neue" w:hAnsi="Helvetica Neue"/>
        </w:rPr>
        <w:t>Poor Economics p</w:t>
      </w:r>
      <w:r w:rsidR="001A2123" w:rsidRPr="00697EA8">
        <w:rPr>
          <w:rFonts w:ascii="Helvetica Neue" w:hAnsi="Helvetica Neue"/>
        </w:rPr>
        <w:t xml:space="preserve">resentations </w:t>
      </w:r>
      <w:r w:rsidR="001A2123">
        <w:rPr>
          <w:rFonts w:ascii="Helvetica Neue" w:hAnsi="Helvetica Neue"/>
        </w:rPr>
        <w:t>by teams</w:t>
      </w:r>
      <w:r w:rsidR="001A2123">
        <w:rPr>
          <w:rFonts w:ascii="Helvetica Neue" w:hAnsi="Helvetica Neue"/>
          <w:bCs/>
        </w:rPr>
        <w:t xml:space="preserve"> </w:t>
      </w:r>
      <w:r>
        <w:rPr>
          <w:rFonts w:ascii="Helvetica Neue" w:hAnsi="Helvetica Neue"/>
          <w:bCs/>
        </w:rPr>
        <w:t xml:space="preserve">on </w:t>
      </w:r>
      <w:r w:rsidRPr="00697EA8">
        <w:rPr>
          <w:rFonts w:ascii="Helvetica Neue" w:hAnsi="Helvetica Neue"/>
          <w:bCs/>
        </w:rPr>
        <w:t>PE 6, 7, 8, 9</w:t>
      </w:r>
    </w:p>
    <w:p w14:paraId="38C5EBD0" w14:textId="77777777" w:rsidR="00F437CA" w:rsidRDefault="00F437CA" w:rsidP="00DC6AD0">
      <w:pPr>
        <w:pStyle w:val="BodyA"/>
        <w:rPr>
          <w:rFonts w:ascii="Helvetica Neue" w:hAnsi="Helvetica Neue"/>
          <w:b/>
          <w:bCs/>
          <w:u w:val="single"/>
        </w:rPr>
      </w:pPr>
    </w:p>
    <w:p w14:paraId="39153EC2" w14:textId="7755FC88" w:rsidR="00C315D4" w:rsidRPr="00697EA8" w:rsidRDefault="00F437CA" w:rsidP="00DC6AD0">
      <w:pPr>
        <w:pStyle w:val="BodyA"/>
        <w:rPr>
          <w:rFonts w:ascii="Helvetica Neue" w:eastAsia="Baskerville" w:hAnsi="Helvetica Neue" w:cs="Baskerville"/>
        </w:rPr>
      </w:pPr>
      <w:r w:rsidRPr="00697EA8">
        <w:rPr>
          <w:rFonts w:ascii="Helvetica Neue" w:hAnsi="Helvetica Neue"/>
          <w:b/>
          <w:bCs/>
          <w:u w:val="single"/>
        </w:rPr>
        <w:t>Part II. Analyzing the social entrepreneurship strategies of your host enterprise</w:t>
      </w:r>
    </w:p>
    <w:p w14:paraId="6EC815E0" w14:textId="0A62079B" w:rsidR="00F437CA" w:rsidRPr="00697EA8" w:rsidRDefault="009F7302" w:rsidP="00F437CA">
      <w:pPr>
        <w:pStyle w:val="BodyA"/>
        <w:ind w:left="288" w:hanging="288"/>
        <w:rPr>
          <w:rFonts w:ascii="Helvetica Neue" w:eastAsia="Baskerville" w:hAnsi="Helvetica Neue" w:cs="Baskerville"/>
          <w:b/>
          <w:bCs/>
          <w:u w:val="single"/>
        </w:rPr>
      </w:pPr>
      <w:proofErr w:type="gramStart"/>
      <w:r>
        <w:rPr>
          <w:rFonts w:ascii="Helvetica Neue" w:hAnsi="Helvetica Neue"/>
          <w:bCs/>
        </w:rPr>
        <w:t>4a</w:t>
      </w:r>
      <w:r w:rsidR="00072E71">
        <w:rPr>
          <w:rFonts w:ascii="Helvetica Neue" w:hAnsi="Helvetica Neue"/>
          <w:bCs/>
        </w:rPr>
        <w:t xml:space="preserve">. April </w:t>
      </w:r>
      <w:r>
        <w:rPr>
          <w:rFonts w:ascii="Helvetica Neue" w:hAnsi="Helvetica Neue"/>
          <w:bCs/>
        </w:rPr>
        <w:t>23</w:t>
      </w:r>
      <w:r w:rsidR="00697EA8" w:rsidRPr="00697EA8">
        <w:rPr>
          <w:rFonts w:ascii="Helvetica Neue" w:hAnsi="Helvetica Neue"/>
          <w:bCs/>
        </w:rPr>
        <w:t>.</w:t>
      </w:r>
      <w:proofErr w:type="gramEnd"/>
      <w:r w:rsidR="00697EA8" w:rsidRPr="00697EA8">
        <w:rPr>
          <w:rFonts w:ascii="Helvetica Neue" w:hAnsi="Helvetica Neue"/>
          <w:bCs/>
        </w:rPr>
        <w:t xml:space="preserve"> </w:t>
      </w:r>
      <w:r w:rsidR="00F437CA">
        <w:rPr>
          <w:rFonts w:ascii="Helvetica Neue" w:hAnsi="Helvetica Neue"/>
          <w:bCs/>
        </w:rPr>
        <w:t>Social entrepreneurship as a social change strategy</w:t>
      </w:r>
    </w:p>
    <w:p w14:paraId="00277280" w14:textId="336B96FD" w:rsidR="00697EA8" w:rsidRDefault="003E645E" w:rsidP="00DC6AD0">
      <w:pPr>
        <w:pStyle w:val="BodyA"/>
        <w:ind w:left="288" w:hanging="288"/>
        <w:rPr>
          <w:rFonts w:ascii="Helvetica Neue" w:hAnsi="Helvetica Neue"/>
          <w:bCs/>
        </w:rPr>
      </w:pPr>
      <w:r>
        <w:rPr>
          <w:rFonts w:ascii="Helvetica Neue" w:hAnsi="Helvetica Neue"/>
          <w:bCs/>
        </w:rPr>
        <w:t>BSV 4</w:t>
      </w:r>
    </w:p>
    <w:p w14:paraId="2A3ADD0D" w14:textId="77777777" w:rsidR="009F7302" w:rsidRDefault="009F7302" w:rsidP="009F7302">
      <w:pPr>
        <w:pStyle w:val="BodyA"/>
        <w:ind w:left="288" w:hanging="288"/>
        <w:rPr>
          <w:rFonts w:ascii="Helvetica Neue" w:hAnsi="Helvetica Neue"/>
          <w:bCs/>
        </w:rPr>
      </w:pPr>
      <w:r>
        <w:rPr>
          <w:rFonts w:ascii="Helvetica Neue" w:hAnsi="Helvetica Neue"/>
          <w:bCs/>
        </w:rPr>
        <w:t>GBB 4</w:t>
      </w:r>
    </w:p>
    <w:p w14:paraId="04603607" w14:textId="68FA1009" w:rsidR="00697EA8" w:rsidRDefault="004527F4" w:rsidP="00697EA8">
      <w:pPr>
        <w:pStyle w:val="BodyA"/>
        <w:ind w:left="288" w:hanging="288"/>
        <w:rPr>
          <w:rFonts w:ascii="Helvetica Neue" w:hAnsi="Helvetica Neue"/>
          <w:bCs/>
        </w:rPr>
      </w:pPr>
      <w:r>
        <w:rPr>
          <w:rFonts w:ascii="Helvetica Neue" w:hAnsi="Helvetica Neue"/>
          <w:bCs/>
        </w:rPr>
        <w:t>&gt;&gt;&gt;</w:t>
      </w:r>
      <w:r w:rsidR="003B3D7A">
        <w:rPr>
          <w:rFonts w:ascii="Helvetica Neue" w:hAnsi="Helvetica Neue"/>
          <w:bCs/>
        </w:rPr>
        <w:t>Identify mission, vision and value proposition for your assigned case study and host enterprise</w:t>
      </w:r>
    </w:p>
    <w:p w14:paraId="1744EFCB" w14:textId="77777777" w:rsidR="004527F4" w:rsidRPr="00697EA8" w:rsidRDefault="004527F4" w:rsidP="00697EA8">
      <w:pPr>
        <w:pStyle w:val="BodyA"/>
        <w:ind w:left="288" w:hanging="288"/>
        <w:rPr>
          <w:rFonts w:ascii="Helvetica Neue" w:hAnsi="Helvetica Neue"/>
          <w:bCs/>
        </w:rPr>
      </w:pPr>
    </w:p>
    <w:p w14:paraId="6D38B829" w14:textId="0D76F273" w:rsidR="00697EA8" w:rsidRDefault="009F7302" w:rsidP="00697EA8">
      <w:pPr>
        <w:pStyle w:val="BodyA"/>
        <w:ind w:left="288" w:hanging="288"/>
        <w:rPr>
          <w:rFonts w:ascii="Helvetica Neue" w:hAnsi="Helvetica Neue"/>
          <w:bCs/>
        </w:rPr>
      </w:pPr>
      <w:proofErr w:type="gramStart"/>
      <w:r>
        <w:rPr>
          <w:rFonts w:ascii="Helvetica Neue" w:hAnsi="Helvetica Neue"/>
          <w:bCs/>
        </w:rPr>
        <w:t>4b</w:t>
      </w:r>
      <w:r w:rsidR="004A4539">
        <w:rPr>
          <w:rFonts w:ascii="Helvetica Neue" w:hAnsi="Helvetica Neue"/>
          <w:bCs/>
        </w:rPr>
        <w:t xml:space="preserve">. April </w:t>
      </w:r>
      <w:r>
        <w:rPr>
          <w:rFonts w:ascii="Helvetica Neue" w:hAnsi="Helvetica Neue"/>
          <w:bCs/>
        </w:rPr>
        <w:t>25</w:t>
      </w:r>
      <w:r w:rsidR="00EE7AC0">
        <w:rPr>
          <w:rFonts w:ascii="Helvetica Neue" w:hAnsi="Helvetica Neue"/>
          <w:bCs/>
        </w:rPr>
        <w:t>.</w:t>
      </w:r>
      <w:proofErr w:type="gramEnd"/>
      <w:r w:rsidR="00EE7AC0">
        <w:rPr>
          <w:rFonts w:ascii="Helvetica Neue" w:hAnsi="Helvetica Neue"/>
          <w:bCs/>
        </w:rPr>
        <w:t xml:space="preserve"> </w:t>
      </w:r>
      <w:r w:rsidR="003E645E">
        <w:rPr>
          <w:rFonts w:ascii="Helvetica Neue" w:hAnsi="Helvetica Neue"/>
          <w:bCs/>
        </w:rPr>
        <w:t>How b</w:t>
      </w:r>
      <w:r w:rsidR="002F36E6">
        <w:rPr>
          <w:rFonts w:ascii="Helvetica Neue" w:hAnsi="Helvetica Neue"/>
          <w:bCs/>
        </w:rPr>
        <w:t xml:space="preserve">usiness </w:t>
      </w:r>
      <w:r w:rsidR="00010D1F">
        <w:rPr>
          <w:rFonts w:ascii="Helvetica Neue" w:hAnsi="Helvetica Neue"/>
          <w:bCs/>
        </w:rPr>
        <w:t xml:space="preserve">models </w:t>
      </w:r>
      <w:r w:rsidR="003E645E">
        <w:rPr>
          <w:rFonts w:ascii="Helvetica Neue" w:hAnsi="Helvetica Neue"/>
          <w:bCs/>
        </w:rPr>
        <w:t>create social value</w:t>
      </w:r>
    </w:p>
    <w:p w14:paraId="7210268D" w14:textId="5F348107" w:rsidR="007E6DE1" w:rsidRDefault="00010D1F" w:rsidP="00697EA8">
      <w:pPr>
        <w:pStyle w:val="BodyA"/>
        <w:ind w:left="288" w:hanging="288"/>
        <w:rPr>
          <w:rFonts w:ascii="Helvetica Neue" w:hAnsi="Helvetica Neue"/>
          <w:bCs/>
        </w:rPr>
      </w:pPr>
      <w:r>
        <w:rPr>
          <w:rFonts w:ascii="Helvetica Neue" w:hAnsi="Helvetica Neue"/>
          <w:bCs/>
        </w:rPr>
        <w:t xml:space="preserve">BSV </w:t>
      </w:r>
      <w:r w:rsidR="009B2746">
        <w:rPr>
          <w:rFonts w:ascii="Helvetica Neue" w:hAnsi="Helvetica Neue"/>
          <w:bCs/>
        </w:rPr>
        <w:t xml:space="preserve">7, </w:t>
      </w:r>
      <w:r>
        <w:rPr>
          <w:rFonts w:ascii="Helvetica Neue" w:hAnsi="Helvetica Neue"/>
          <w:bCs/>
        </w:rPr>
        <w:t>9</w:t>
      </w:r>
    </w:p>
    <w:p w14:paraId="2714E85A" w14:textId="0100245F" w:rsidR="003E4FD7" w:rsidRDefault="003E4FD7" w:rsidP="00697EA8">
      <w:pPr>
        <w:pStyle w:val="BodyA"/>
        <w:ind w:left="288" w:hanging="288"/>
        <w:rPr>
          <w:rFonts w:ascii="Helvetica Neue" w:hAnsi="Helvetica Neue"/>
          <w:bCs/>
        </w:rPr>
      </w:pPr>
      <w:r>
        <w:rPr>
          <w:rFonts w:ascii="Helvetica Neue" w:hAnsi="Helvetica Neue"/>
          <w:bCs/>
        </w:rPr>
        <w:t xml:space="preserve">Valentine, Gerry. 2016. Do you know how your business actually creates value? Conscious Company. </w:t>
      </w:r>
    </w:p>
    <w:p w14:paraId="047B735C" w14:textId="77777777" w:rsidR="003E645E" w:rsidRDefault="003E645E" w:rsidP="003E645E">
      <w:pPr>
        <w:pStyle w:val="BodyA"/>
        <w:ind w:left="288" w:hanging="288"/>
        <w:rPr>
          <w:rFonts w:ascii="Helvetica Neue" w:hAnsi="Helvetica Neue"/>
          <w:bCs/>
        </w:rPr>
      </w:pPr>
      <w:r>
        <w:rPr>
          <w:rFonts w:ascii="Helvetica Neue" w:hAnsi="Helvetica Neue"/>
          <w:bCs/>
        </w:rPr>
        <w:t>&gt;&gt;&gt; Draw the “Logic Model” for your assigned case study and host enterprise</w:t>
      </w:r>
    </w:p>
    <w:p w14:paraId="70A3D74C" w14:textId="77777777" w:rsidR="007E6DE1" w:rsidRPr="00697EA8" w:rsidRDefault="007E6DE1" w:rsidP="00697EA8">
      <w:pPr>
        <w:pStyle w:val="BodyA"/>
        <w:ind w:left="288" w:hanging="288"/>
        <w:rPr>
          <w:rFonts w:ascii="Helvetica Neue" w:eastAsia="Baskerville" w:hAnsi="Helvetica Neue" w:cs="Baskerville"/>
        </w:rPr>
      </w:pPr>
    </w:p>
    <w:p w14:paraId="209415EE" w14:textId="0458C5B1" w:rsidR="003E645E" w:rsidRDefault="00767F6B" w:rsidP="00697EA8">
      <w:pPr>
        <w:pStyle w:val="BodyA"/>
        <w:ind w:left="288" w:hanging="288"/>
        <w:rPr>
          <w:rFonts w:ascii="Helvetica Neue" w:hAnsi="Helvetica Neue"/>
          <w:bCs/>
        </w:rPr>
      </w:pPr>
      <w:proofErr w:type="gramStart"/>
      <w:r>
        <w:rPr>
          <w:rFonts w:ascii="Helvetica Neue" w:hAnsi="Helvetica Neue"/>
          <w:bCs/>
        </w:rPr>
        <w:t>5a</w:t>
      </w:r>
      <w:r w:rsidR="00697EA8" w:rsidRPr="00697EA8">
        <w:rPr>
          <w:rFonts w:ascii="Helvetica Neue" w:hAnsi="Helvetica Neue"/>
          <w:bCs/>
        </w:rPr>
        <w:t xml:space="preserve">. April </w:t>
      </w:r>
      <w:r w:rsidR="009F7302">
        <w:rPr>
          <w:rFonts w:ascii="Helvetica Neue" w:hAnsi="Helvetica Neue"/>
          <w:bCs/>
        </w:rPr>
        <w:t>30</w:t>
      </w:r>
      <w:r w:rsidR="00697EA8" w:rsidRPr="00697EA8">
        <w:rPr>
          <w:rFonts w:ascii="Helvetica Neue" w:hAnsi="Helvetica Neue"/>
          <w:bCs/>
        </w:rPr>
        <w:t>.</w:t>
      </w:r>
      <w:proofErr w:type="gramEnd"/>
      <w:r w:rsidR="00697EA8" w:rsidRPr="00697EA8">
        <w:rPr>
          <w:rFonts w:ascii="Helvetica Neue" w:hAnsi="Helvetica Neue"/>
          <w:bCs/>
        </w:rPr>
        <w:t xml:space="preserve"> </w:t>
      </w:r>
      <w:r w:rsidR="00F2011C">
        <w:rPr>
          <w:rFonts w:ascii="Helvetica Neue" w:hAnsi="Helvetica Neue"/>
          <w:bCs/>
        </w:rPr>
        <w:t xml:space="preserve">Using the business model canvas </w:t>
      </w:r>
      <w:r w:rsidR="005C610D">
        <w:rPr>
          <w:rFonts w:ascii="Helvetica Neue" w:hAnsi="Helvetica Neue"/>
          <w:bCs/>
        </w:rPr>
        <w:t>as analytical tool</w:t>
      </w:r>
    </w:p>
    <w:p w14:paraId="4F62BE25" w14:textId="77777777" w:rsidR="00F2011C" w:rsidRDefault="00F2011C" w:rsidP="00F2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hanging="432"/>
        <w:rPr>
          <w:bCs/>
        </w:rPr>
      </w:pPr>
      <w:r>
        <w:rPr>
          <w:bCs/>
        </w:rPr>
        <w:t>GBB 5</w:t>
      </w:r>
    </w:p>
    <w:p w14:paraId="1A257B78" w14:textId="77777777" w:rsidR="00F2011C" w:rsidRDefault="00F2011C" w:rsidP="00F2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hanging="432"/>
        <w:rPr>
          <w:bCs/>
          <w:iCs/>
        </w:rPr>
      </w:pPr>
      <w:proofErr w:type="spellStart"/>
      <w:r w:rsidRPr="00697EA8">
        <w:rPr>
          <w:bCs/>
        </w:rPr>
        <w:t>Osterwalder</w:t>
      </w:r>
      <w:proofErr w:type="spellEnd"/>
      <w:r w:rsidRPr="00697EA8">
        <w:rPr>
          <w:bCs/>
        </w:rPr>
        <w:t xml:space="preserve">, Alexander and Yves </w:t>
      </w:r>
      <w:proofErr w:type="spellStart"/>
      <w:r w:rsidRPr="00697EA8">
        <w:rPr>
          <w:bCs/>
        </w:rPr>
        <w:t>Pigneur</w:t>
      </w:r>
      <w:proofErr w:type="spellEnd"/>
      <w:r w:rsidRPr="00697EA8">
        <w:rPr>
          <w:bCs/>
        </w:rPr>
        <w:t xml:space="preserve">. 2009. Business Model Generation: </w:t>
      </w:r>
      <w:r w:rsidRPr="00697EA8">
        <w:rPr>
          <w:bCs/>
          <w:iCs/>
        </w:rPr>
        <w:t xml:space="preserve">A Handbook for Visionaries, Game Changers, and Challengers. Self-published. Pages 14-54. </w:t>
      </w:r>
    </w:p>
    <w:p w14:paraId="51BF68C3" w14:textId="67E11BF6" w:rsidR="007D0DD1" w:rsidRPr="00E2193F" w:rsidRDefault="00F2011C" w:rsidP="00755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hanging="432"/>
        <w:rPr>
          <w:bCs/>
          <w:iCs/>
          <w:color w:val="0000FF"/>
        </w:rPr>
      </w:pPr>
      <w:r w:rsidRPr="00DD6719">
        <w:rPr>
          <w:bCs/>
          <w:iCs/>
        </w:rPr>
        <w:t>VIDEO: Business Model Canvas Explained</w:t>
      </w:r>
      <w:r w:rsidRPr="00DD6719">
        <w:rPr>
          <w:bCs/>
          <w:iCs/>
        </w:rPr>
        <w:t xml:space="preserve">‬ </w:t>
      </w:r>
      <w:hyperlink r:id="rId17" w:history="1">
        <w:r w:rsidRPr="00E2193F">
          <w:rPr>
            <w:rStyle w:val="Hyperlink"/>
            <w:bCs/>
            <w:iCs/>
            <w:color w:val="0000FF"/>
          </w:rPr>
          <w:t>https://www.youtube.com/watch?v=QoAOzMTLP5s</w:t>
        </w:r>
      </w:hyperlink>
    </w:p>
    <w:p w14:paraId="429BA6B7" w14:textId="77777777" w:rsidR="00BD5A5C" w:rsidRDefault="00BD5A5C" w:rsidP="00697EA8">
      <w:pPr>
        <w:pStyle w:val="BodyA"/>
        <w:ind w:left="288" w:hanging="288"/>
        <w:rPr>
          <w:rFonts w:ascii="Helvetica Neue" w:hAnsi="Helvetica Neue"/>
          <w:bCs/>
        </w:rPr>
      </w:pPr>
    </w:p>
    <w:p w14:paraId="743E2CEF" w14:textId="68B71C12" w:rsidR="00F2011C" w:rsidRDefault="00767F6B" w:rsidP="00F2011C">
      <w:pPr>
        <w:pStyle w:val="BodyA"/>
        <w:ind w:left="288" w:hanging="288"/>
        <w:rPr>
          <w:rFonts w:ascii="Helvetica Neue" w:hAnsi="Helvetica Neue"/>
          <w:bCs/>
        </w:rPr>
      </w:pPr>
      <w:proofErr w:type="gramStart"/>
      <w:r>
        <w:rPr>
          <w:rFonts w:ascii="Helvetica Neue" w:hAnsi="Helvetica Neue"/>
          <w:bCs/>
        </w:rPr>
        <w:t>5b</w:t>
      </w:r>
      <w:r w:rsidR="00697EA8" w:rsidRPr="00697EA8">
        <w:rPr>
          <w:rFonts w:ascii="Helvetica Neue" w:hAnsi="Helvetica Neue"/>
          <w:bCs/>
        </w:rPr>
        <w:t>.</w:t>
      </w:r>
      <w:r>
        <w:rPr>
          <w:rFonts w:ascii="Helvetica Neue" w:hAnsi="Helvetica Neue"/>
          <w:bCs/>
        </w:rPr>
        <w:t xml:space="preserve"> May 2.</w:t>
      </w:r>
      <w:proofErr w:type="gramEnd"/>
      <w:r w:rsidR="00697EA8" w:rsidRPr="00697EA8">
        <w:rPr>
          <w:rFonts w:ascii="Helvetica Neue" w:hAnsi="Helvetica Neue"/>
          <w:bCs/>
        </w:rPr>
        <w:t xml:space="preserve"> </w:t>
      </w:r>
      <w:r w:rsidR="00F2011C">
        <w:rPr>
          <w:rFonts w:ascii="Helvetica Neue" w:hAnsi="Helvetica Neue"/>
          <w:bCs/>
        </w:rPr>
        <w:t>Target markets and value chains</w:t>
      </w:r>
      <w:r w:rsidR="00F2011C" w:rsidRPr="00F2011C">
        <w:rPr>
          <w:rFonts w:ascii="Helvetica Neue" w:hAnsi="Helvetica Neue"/>
          <w:bCs/>
        </w:rPr>
        <w:t xml:space="preserve"> </w:t>
      </w:r>
    </w:p>
    <w:p w14:paraId="6CC8B2D8" w14:textId="77777777" w:rsidR="00755490" w:rsidRDefault="00F2011C" w:rsidP="00755490">
      <w:pPr>
        <w:pStyle w:val="BodyA"/>
        <w:ind w:left="288" w:hanging="288"/>
        <w:rPr>
          <w:rFonts w:ascii="Helvetica Neue" w:hAnsi="Helvetica Neue"/>
          <w:bCs/>
        </w:rPr>
      </w:pPr>
      <w:proofErr w:type="gramStart"/>
      <w:r>
        <w:rPr>
          <w:rFonts w:ascii="Helvetica Neue" w:hAnsi="Helvetica Neue"/>
          <w:bCs/>
        </w:rPr>
        <w:t>BSV  5</w:t>
      </w:r>
      <w:proofErr w:type="gramEnd"/>
      <w:r>
        <w:rPr>
          <w:rFonts w:ascii="Helvetica Neue" w:hAnsi="Helvetica Neue"/>
          <w:bCs/>
        </w:rPr>
        <w:t xml:space="preserve">, 6 </w:t>
      </w:r>
    </w:p>
    <w:p w14:paraId="7534624C" w14:textId="77777777" w:rsidR="00F8076F" w:rsidRPr="00697EA8" w:rsidRDefault="00F8076F" w:rsidP="00F8076F">
      <w:pPr>
        <w:pStyle w:val="BodyA"/>
        <w:ind w:left="288" w:hanging="288"/>
        <w:rPr>
          <w:rFonts w:ascii="Helvetica Neue" w:hAnsi="Helvetica Neue"/>
          <w:bCs/>
        </w:rPr>
      </w:pPr>
      <w:r w:rsidRPr="00DD6719">
        <w:rPr>
          <w:rFonts w:ascii="Helvetica Neue" w:hAnsi="Helvetica Neue"/>
          <w:bCs/>
        </w:rPr>
        <w:t>‬</w:t>
      </w:r>
      <w:r>
        <w:rPr>
          <w:rFonts w:ascii="Helvetica Neue" w:hAnsi="Helvetica Neue"/>
          <w:bCs/>
        </w:rPr>
        <w:t>&gt;&gt;&gt;&gt;</w:t>
      </w:r>
      <w:r w:rsidRPr="00697EA8">
        <w:rPr>
          <w:rFonts w:ascii="Helvetica Neue" w:hAnsi="Helvetica Neue"/>
          <w:bCs/>
        </w:rPr>
        <w:t xml:space="preserve">Class presentations on business models </w:t>
      </w:r>
      <w:r>
        <w:rPr>
          <w:rFonts w:ascii="Helvetica Neue" w:hAnsi="Helvetica Neue"/>
          <w:bCs/>
        </w:rPr>
        <w:t xml:space="preserve">of </w:t>
      </w:r>
      <w:r w:rsidRPr="00697EA8">
        <w:rPr>
          <w:rFonts w:ascii="Helvetica Neue" w:hAnsi="Helvetica Neue"/>
          <w:bCs/>
        </w:rPr>
        <w:t>assigned case studies</w:t>
      </w:r>
    </w:p>
    <w:p w14:paraId="39521211" w14:textId="77777777" w:rsidR="00755490" w:rsidRDefault="00755490" w:rsidP="00755490">
      <w:pPr>
        <w:pStyle w:val="BodyA"/>
        <w:ind w:left="288" w:hanging="288"/>
        <w:rPr>
          <w:rFonts w:ascii="Helvetica Neue" w:hAnsi="Helvetica Neue"/>
          <w:bCs/>
        </w:rPr>
      </w:pPr>
    </w:p>
    <w:p w14:paraId="2C06CA10" w14:textId="0C65E400" w:rsidR="00697EA8" w:rsidRDefault="00131F94" w:rsidP="00755490">
      <w:pPr>
        <w:pStyle w:val="BodyA"/>
        <w:rPr>
          <w:rFonts w:ascii="Helvetica Neue" w:hAnsi="Helvetica Neue"/>
          <w:bCs/>
        </w:rPr>
      </w:pPr>
      <w:proofErr w:type="gramStart"/>
      <w:r>
        <w:rPr>
          <w:rFonts w:ascii="Helvetica Neue" w:hAnsi="Helvetica Neue"/>
          <w:bCs/>
        </w:rPr>
        <w:t>6a</w:t>
      </w:r>
      <w:r w:rsidR="00697EA8" w:rsidRPr="00697EA8">
        <w:rPr>
          <w:rFonts w:ascii="Helvetica Neue" w:hAnsi="Helvetica Neue"/>
          <w:bCs/>
        </w:rPr>
        <w:t xml:space="preserve">. </w:t>
      </w:r>
      <w:r>
        <w:rPr>
          <w:rFonts w:ascii="Helvetica Neue" w:hAnsi="Helvetica Neue"/>
          <w:bCs/>
        </w:rPr>
        <w:t>May 7</w:t>
      </w:r>
      <w:r w:rsidR="00697EA8" w:rsidRPr="00697EA8">
        <w:rPr>
          <w:rFonts w:ascii="Helvetica Neue" w:hAnsi="Helvetica Neue"/>
          <w:bCs/>
        </w:rPr>
        <w:t>.</w:t>
      </w:r>
      <w:proofErr w:type="gramEnd"/>
      <w:r w:rsidR="00697EA8" w:rsidRPr="00697EA8">
        <w:rPr>
          <w:rFonts w:ascii="Helvetica Neue" w:hAnsi="Helvetica Neue"/>
          <w:bCs/>
        </w:rPr>
        <w:t xml:space="preserve"> </w:t>
      </w:r>
      <w:r>
        <w:rPr>
          <w:rFonts w:ascii="Helvetica Neue" w:hAnsi="Helvetica Neue"/>
          <w:bCs/>
        </w:rPr>
        <w:t>Organizational strategies</w:t>
      </w:r>
    </w:p>
    <w:p w14:paraId="425738CF" w14:textId="272B310C" w:rsidR="00B329E0" w:rsidRPr="00697EA8" w:rsidRDefault="00B329E0" w:rsidP="00755490">
      <w:pPr>
        <w:pStyle w:val="BodyA"/>
        <w:rPr>
          <w:rFonts w:ascii="Helvetica Neue" w:hAnsi="Helvetica Neue"/>
          <w:bCs/>
        </w:rPr>
      </w:pPr>
      <w:r>
        <w:rPr>
          <w:rFonts w:ascii="Helvetica Neue" w:hAnsi="Helvetica Neue"/>
          <w:bCs/>
        </w:rPr>
        <w:t>BSV 8</w:t>
      </w:r>
    </w:p>
    <w:p w14:paraId="526164FB" w14:textId="77777777" w:rsidR="00F8076F" w:rsidRPr="00697EA8" w:rsidRDefault="00F8076F" w:rsidP="00F8076F">
      <w:pPr>
        <w:pStyle w:val="BodyA"/>
        <w:rPr>
          <w:rFonts w:ascii="Helvetica Neue" w:eastAsia="Baskerville" w:hAnsi="Helvetica Neue" w:cs="Baskerville"/>
        </w:rPr>
      </w:pPr>
      <w:r>
        <w:rPr>
          <w:rFonts w:ascii="Helvetica Neue" w:hAnsi="Helvetica Neue"/>
          <w:bCs/>
        </w:rPr>
        <w:t>&gt;&gt;&gt;&gt;</w:t>
      </w:r>
      <w:r w:rsidRPr="00697EA8">
        <w:rPr>
          <w:rFonts w:ascii="Helvetica Neue" w:eastAsia="Baskerville" w:hAnsi="Helvetica Neue" w:cs="Baskerville"/>
        </w:rPr>
        <w:t xml:space="preserve">Class presentations on business model of your </w:t>
      </w:r>
      <w:r>
        <w:rPr>
          <w:rFonts w:ascii="Helvetica Neue" w:eastAsia="Baskerville" w:hAnsi="Helvetica Neue" w:cs="Baskerville"/>
        </w:rPr>
        <w:t>host enterprise</w:t>
      </w:r>
      <w:r w:rsidRPr="00697EA8">
        <w:rPr>
          <w:rFonts w:ascii="Helvetica Neue" w:eastAsia="Baskerville" w:hAnsi="Helvetica Neue" w:cs="Baskerville"/>
        </w:rPr>
        <w:t>.</w:t>
      </w:r>
    </w:p>
    <w:p w14:paraId="0C15A2E0" w14:textId="77777777" w:rsidR="00131F94" w:rsidRPr="004A4539" w:rsidRDefault="00131F94" w:rsidP="00131F94">
      <w:pPr>
        <w:pStyle w:val="BodyA"/>
        <w:ind w:left="288" w:hanging="288"/>
        <w:rPr>
          <w:rFonts w:ascii="Helvetica Neue" w:eastAsia="Baskerville" w:hAnsi="Helvetica Neue" w:cs="Baskerville"/>
        </w:rPr>
      </w:pPr>
      <w:r>
        <w:rPr>
          <w:rFonts w:ascii="Helvetica Neue" w:hAnsi="Helvetica Neue"/>
        </w:rPr>
        <w:t>&gt;&gt;&gt;&gt;Poor Economics p</w:t>
      </w:r>
      <w:r w:rsidRPr="00697EA8">
        <w:rPr>
          <w:rFonts w:ascii="Helvetica Neue" w:hAnsi="Helvetica Neue"/>
        </w:rPr>
        <w:t xml:space="preserve">resentations </w:t>
      </w:r>
      <w:r>
        <w:rPr>
          <w:rFonts w:ascii="Helvetica Neue" w:hAnsi="Helvetica Neue"/>
        </w:rPr>
        <w:t xml:space="preserve">by teams: </w:t>
      </w:r>
      <w:r w:rsidRPr="00697EA8">
        <w:rPr>
          <w:rFonts w:ascii="Helvetica Neue" w:hAnsi="Helvetica Neue"/>
        </w:rPr>
        <w:t xml:space="preserve">on </w:t>
      </w:r>
      <w:r>
        <w:rPr>
          <w:rFonts w:ascii="Helvetica Neue" w:hAnsi="Helvetica Neue"/>
        </w:rPr>
        <w:t xml:space="preserve">PE 2 (food and nutrition) </w:t>
      </w:r>
      <w:r w:rsidRPr="00697EA8">
        <w:rPr>
          <w:rFonts w:ascii="Helvetica Neue" w:hAnsi="Helvetica Neue"/>
        </w:rPr>
        <w:t>PE 3 (health), 4 (education) and 5 (fertility, family planning and gender)</w:t>
      </w:r>
    </w:p>
    <w:p w14:paraId="5D33617C" w14:textId="77777777" w:rsidR="00EB0814" w:rsidRDefault="00EB0814" w:rsidP="00131F94">
      <w:pPr>
        <w:rPr>
          <w:b/>
          <w:bCs/>
          <w:u w:val="single"/>
        </w:rPr>
      </w:pPr>
    </w:p>
    <w:p w14:paraId="02C51090" w14:textId="172FA90B" w:rsidR="00284B9A" w:rsidRPr="00EB0814" w:rsidRDefault="00EB0814" w:rsidP="00EB0814">
      <w:pPr>
        <w:ind w:left="288" w:hanging="288"/>
        <w:rPr>
          <w:rFonts w:eastAsia="Baskerville" w:cs="Baskerville"/>
          <w:b/>
          <w:bCs/>
          <w:u w:val="single"/>
        </w:rPr>
      </w:pPr>
      <w:r w:rsidRPr="00697EA8">
        <w:rPr>
          <w:b/>
          <w:bCs/>
          <w:u w:val="single"/>
        </w:rPr>
        <w:t xml:space="preserve">Part III. Collaboratively creating a team-specific field research plan </w:t>
      </w:r>
    </w:p>
    <w:p w14:paraId="64BEC5CB" w14:textId="53D4B073" w:rsidR="00AB1473" w:rsidRDefault="00697EA8" w:rsidP="004A4539">
      <w:pPr>
        <w:pStyle w:val="BodyA"/>
        <w:ind w:left="288" w:hanging="288"/>
        <w:rPr>
          <w:rFonts w:ascii="Helvetica Neue" w:hAnsi="Helvetica Neue"/>
          <w:bCs/>
        </w:rPr>
      </w:pPr>
      <w:proofErr w:type="gramStart"/>
      <w:r w:rsidRPr="00697EA8">
        <w:rPr>
          <w:rFonts w:ascii="Helvetica Neue" w:hAnsi="Helvetica Neue"/>
          <w:bCs/>
        </w:rPr>
        <w:t>6</w:t>
      </w:r>
      <w:r w:rsidR="00F8076F">
        <w:rPr>
          <w:rFonts w:ascii="Helvetica Neue" w:hAnsi="Helvetica Neue"/>
          <w:bCs/>
        </w:rPr>
        <w:t>b</w:t>
      </w:r>
      <w:r w:rsidRPr="00697EA8">
        <w:rPr>
          <w:rFonts w:ascii="Helvetica Neue" w:hAnsi="Helvetica Neue"/>
          <w:bCs/>
        </w:rPr>
        <w:t xml:space="preserve">. </w:t>
      </w:r>
      <w:r w:rsidR="004A4539">
        <w:rPr>
          <w:rFonts w:ascii="Helvetica Neue" w:hAnsi="Helvetica Neue"/>
          <w:bCs/>
        </w:rPr>
        <w:t xml:space="preserve">May </w:t>
      </w:r>
      <w:r w:rsidR="00CB37A6">
        <w:rPr>
          <w:rFonts w:ascii="Helvetica Neue" w:hAnsi="Helvetica Neue"/>
          <w:bCs/>
        </w:rPr>
        <w:t>9</w:t>
      </w:r>
      <w:r w:rsidRPr="00697EA8">
        <w:rPr>
          <w:rFonts w:ascii="Helvetica Neue" w:hAnsi="Helvetica Neue"/>
          <w:bCs/>
        </w:rPr>
        <w:t>.</w:t>
      </w:r>
      <w:proofErr w:type="gramEnd"/>
      <w:r w:rsidRPr="00697EA8">
        <w:rPr>
          <w:rFonts w:ascii="Helvetica Neue" w:hAnsi="Helvetica Neue"/>
          <w:bCs/>
        </w:rPr>
        <w:t xml:space="preserve"> </w:t>
      </w:r>
      <w:r w:rsidR="00EB0814">
        <w:rPr>
          <w:rFonts w:ascii="Helvetica Neue" w:eastAsia="Baskerville" w:hAnsi="Helvetica Neue" w:cs="Baskerville"/>
        </w:rPr>
        <w:t>Measuring social impact</w:t>
      </w:r>
    </w:p>
    <w:p w14:paraId="6F39C2F3" w14:textId="300862AF" w:rsidR="00EB0814" w:rsidRDefault="00EB0814" w:rsidP="00EB0814">
      <w:pPr>
        <w:pStyle w:val="BodyA"/>
        <w:rPr>
          <w:rFonts w:ascii="Helvetica Neue" w:eastAsia="Baskerville" w:hAnsi="Helvetica Neue" w:cs="Baskerville"/>
        </w:rPr>
      </w:pPr>
      <w:r>
        <w:rPr>
          <w:rFonts w:ascii="Helvetica Neue" w:eastAsia="Baskerville" w:hAnsi="Helvetica Neue" w:cs="Baskerville"/>
        </w:rPr>
        <w:t>BSV 10</w:t>
      </w:r>
    </w:p>
    <w:p w14:paraId="3BA5DABA" w14:textId="77777777" w:rsidR="00EB0814" w:rsidRPr="009D0F3F" w:rsidRDefault="00EB0814" w:rsidP="00EB0814">
      <w:pPr>
        <w:pStyle w:val="BodyA"/>
        <w:ind w:left="288" w:hanging="288"/>
        <w:rPr>
          <w:rFonts w:ascii="Helvetica Neue" w:hAnsi="Helvetica Neue"/>
        </w:rPr>
      </w:pPr>
      <w:r w:rsidRPr="009D0F3F">
        <w:rPr>
          <w:rFonts w:ascii="Helvetica Neue" w:hAnsi="Helvetica Neue"/>
        </w:rPr>
        <w:t xml:space="preserve">Gray, Leslie, </w:t>
      </w:r>
      <w:proofErr w:type="spellStart"/>
      <w:r w:rsidRPr="009D0F3F">
        <w:rPr>
          <w:rFonts w:ascii="Helvetica Neue" w:hAnsi="Helvetica Neue"/>
        </w:rPr>
        <w:t>Alaina</w:t>
      </w:r>
      <w:proofErr w:type="spellEnd"/>
      <w:r w:rsidRPr="009D0F3F">
        <w:rPr>
          <w:rFonts w:ascii="Helvetica Neue" w:hAnsi="Helvetica Neue"/>
        </w:rPr>
        <w:t xml:space="preserve"> Boyle, and Victoria Yu. 2017. </w:t>
      </w:r>
      <w:r w:rsidRPr="009D0F3F">
        <w:rPr>
          <w:rFonts w:ascii="Helvetica Neue" w:hAnsi="Helvetica Neue"/>
          <w:bCs/>
        </w:rPr>
        <w:t>Turning on the Lights:</w:t>
      </w:r>
      <w:r w:rsidRPr="009D0F3F">
        <w:rPr>
          <w:rFonts w:ascii="Helvetica Neue" w:hAnsi="Helvetica Neue"/>
          <w:b/>
          <w:bCs/>
        </w:rPr>
        <w:t xml:space="preserve"> </w:t>
      </w:r>
      <w:r w:rsidRPr="009D0F3F">
        <w:rPr>
          <w:rFonts w:ascii="Helvetica Neue" w:hAnsi="Helvetica Neue"/>
        </w:rPr>
        <w:t>Transcending Energy Poverty Through t</w:t>
      </w:r>
      <w:r>
        <w:rPr>
          <w:rFonts w:ascii="Helvetica Neue" w:hAnsi="Helvetica Neue"/>
        </w:rPr>
        <w:t xml:space="preserve">he Power of Women Entrepreneurs. Miller Center for Social Entrepreneurship. </w:t>
      </w:r>
    </w:p>
    <w:p w14:paraId="64C4F6B9" w14:textId="77777777" w:rsidR="00EB0814" w:rsidRDefault="00EB0814" w:rsidP="00EB0814">
      <w:pPr>
        <w:pStyle w:val="BodyA"/>
        <w:ind w:left="288" w:hanging="288"/>
        <w:rPr>
          <w:rFonts w:ascii="Helvetica Neue" w:eastAsia="Baskerville" w:hAnsi="Helvetica Neue" w:cs="Baskerville"/>
        </w:rPr>
      </w:pPr>
      <w:proofErr w:type="spellStart"/>
      <w:r w:rsidRPr="00697EA8">
        <w:rPr>
          <w:rFonts w:ascii="Helvetica Neue" w:eastAsia="Baskerville" w:hAnsi="Helvetica Neue" w:cs="Baskerville"/>
        </w:rPr>
        <w:t>McCreless</w:t>
      </w:r>
      <w:proofErr w:type="spellEnd"/>
      <w:r w:rsidRPr="00697EA8">
        <w:rPr>
          <w:rFonts w:ascii="Helvetica Neue" w:eastAsia="Baskerville" w:hAnsi="Helvetica Neue" w:cs="Baskerville"/>
        </w:rPr>
        <w:t xml:space="preserve">, Michael, and Brian </w:t>
      </w:r>
      <w:proofErr w:type="spellStart"/>
      <w:r w:rsidRPr="00697EA8">
        <w:rPr>
          <w:rFonts w:ascii="Helvetica Neue" w:eastAsia="Baskerville" w:hAnsi="Helvetica Neue" w:cs="Baskerville"/>
        </w:rPr>
        <w:t>Trelstad</w:t>
      </w:r>
      <w:proofErr w:type="spellEnd"/>
      <w:r w:rsidRPr="00697EA8">
        <w:rPr>
          <w:rFonts w:ascii="Helvetica Neue" w:eastAsia="Baskerville" w:hAnsi="Helvetica Neue" w:cs="Baskerville"/>
        </w:rPr>
        <w:t xml:space="preserve">. 2012. </w:t>
      </w:r>
      <w:r w:rsidRPr="00697EA8">
        <w:rPr>
          <w:rFonts w:ascii="Helvetica Neue" w:eastAsia="Baskerville" w:hAnsi="Helvetica Neue" w:cs="Baskerville"/>
          <w:bCs/>
        </w:rPr>
        <w:t xml:space="preserve">A GPS for Social Impact. </w:t>
      </w:r>
      <w:proofErr w:type="gramStart"/>
      <w:r w:rsidRPr="00697EA8">
        <w:rPr>
          <w:rFonts w:ascii="Helvetica Neue" w:eastAsia="Baskerville" w:hAnsi="Helvetica Neue" w:cs="Baskerville"/>
          <w:i/>
        </w:rPr>
        <w:t>Stanford Social Innovation Review.</w:t>
      </w:r>
      <w:proofErr w:type="gramEnd"/>
      <w:r w:rsidRPr="00697EA8">
        <w:rPr>
          <w:rFonts w:ascii="Helvetica Neue" w:eastAsia="Baskerville" w:hAnsi="Helvetica Neue" w:cs="Baskerville"/>
        </w:rPr>
        <w:t xml:space="preserve"> 21-22.</w:t>
      </w:r>
    </w:p>
    <w:p w14:paraId="77467336" w14:textId="77777777" w:rsidR="00AB1473" w:rsidRDefault="00AB1473" w:rsidP="004A4539">
      <w:pPr>
        <w:pStyle w:val="BodyA"/>
        <w:ind w:left="288" w:hanging="288"/>
        <w:rPr>
          <w:rFonts w:ascii="Helvetica Neue" w:eastAsia="Baskerville" w:hAnsi="Helvetica Neue" w:cs="Baskerville"/>
        </w:rPr>
      </w:pPr>
    </w:p>
    <w:p w14:paraId="4B1562B8" w14:textId="4CBEA2FF" w:rsidR="00F8076F" w:rsidRDefault="00CB37A6" w:rsidP="00AE68C9">
      <w:pPr>
        <w:pStyle w:val="BodyA"/>
        <w:ind w:left="288" w:hanging="288"/>
        <w:rPr>
          <w:rFonts w:ascii="Helvetica Neue" w:eastAsia="Baskerville" w:hAnsi="Helvetica Neue" w:cs="Baskerville"/>
        </w:rPr>
      </w:pPr>
      <w:proofErr w:type="gramStart"/>
      <w:r>
        <w:rPr>
          <w:rFonts w:ascii="Helvetica Neue" w:eastAsia="Baskerville" w:hAnsi="Helvetica Neue" w:cs="Baskerville"/>
        </w:rPr>
        <w:t>7a. May 14</w:t>
      </w:r>
      <w:r w:rsidR="00F8076F" w:rsidRPr="00697EA8">
        <w:rPr>
          <w:rFonts w:ascii="Helvetica Neue" w:eastAsia="Baskerville" w:hAnsi="Helvetica Neue" w:cs="Baskerville"/>
        </w:rPr>
        <w:t>.</w:t>
      </w:r>
      <w:proofErr w:type="gramEnd"/>
      <w:r w:rsidR="00F8076F" w:rsidRPr="00697EA8">
        <w:rPr>
          <w:rFonts w:ascii="Helvetica Neue" w:eastAsia="Baskerville" w:hAnsi="Helvetica Neue" w:cs="Baskerville"/>
        </w:rPr>
        <w:t xml:space="preserve"> </w:t>
      </w:r>
      <w:r w:rsidR="00EB0814" w:rsidRPr="00697EA8">
        <w:rPr>
          <w:rFonts w:ascii="Helvetica Neue" w:hAnsi="Helvetica Neue"/>
        </w:rPr>
        <w:t xml:space="preserve">Gathering data in the field. </w:t>
      </w:r>
    </w:p>
    <w:p w14:paraId="1927D3FA" w14:textId="02DE1F2E" w:rsidR="00005FFF" w:rsidRPr="00005FFF" w:rsidRDefault="00005FFF" w:rsidP="00005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hanging="288"/>
        <w:rPr>
          <w:bCs/>
        </w:rPr>
      </w:pPr>
      <w:proofErr w:type="spellStart"/>
      <w:r w:rsidRPr="00DF140B">
        <w:rPr>
          <w:bCs/>
          <w:iCs/>
        </w:rPr>
        <w:t>Mair</w:t>
      </w:r>
      <w:proofErr w:type="spellEnd"/>
      <w:r w:rsidRPr="00DF140B">
        <w:rPr>
          <w:bCs/>
          <w:iCs/>
        </w:rPr>
        <w:t xml:space="preserve">, Johanna and Christian </w:t>
      </w:r>
      <w:proofErr w:type="spellStart"/>
      <w:r w:rsidRPr="00DF140B">
        <w:rPr>
          <w:bCs/>
          <w:iCs/>
        </w:rPr>
        <w:t>Seelos</w:t>
      </w:r>
      <w:proofErr w:type="spellEnd"/>
      <w:r w:rsidRPr="00DF140B">
        <w:rPr>
          <w:bCs/>
          <w:iCs/>
        </w:rPr>
        <w:t xml:space="preserve">. 2017. Water is Power. </w:t>
      </w:r>
      <w:proofErr w:type="gramStart"/>
      <w:r w:rsidRPr="00DF140B">
        <w:rPr>
          <w:bCs/>
          <w:iCs/>
        </w:rPr>
        <w:t>In Impact India.</w:t>
      </w:r>
      <w:proofErr w:type="gramEnd"/>
      <w:r w:rsidRPr="00DF140B">
        <w:rPr>
          <w:bCs/>
          <w:iCs/>
        </w:rPr>
        <w:t xml:space="preserve"> </w:t>
      </w:r>
      <w:proofErr w:type="gramStart"/>
      <w:r w:rsidRPr="00DF140B">
        <w:rPr>
          <w:rFonts w:eastAsia="Baskerville" w:cs="Baskerville"/>
        </w:rPr>
        <w:t>Stanford Social Innovation Review.</w:t>
      </w:r>
      <w:proofErr w:type="gramEnd"/>
      <w:r w:rsidRPr="00DF140B">
        <w:rPr>
          <w:rFonts w:eastAsia="Baskerville" w:cs="Baskerville"/>
        </w:rPr>
        <w:t xml:space="preserve"> Special issue pages 24-29. </w:t>
      </w:r>
    </w:p>
    <w:p w14:paraId="16589544" w14:textId="77777777" w:rsidR="009A257E" w:rsidRDefault="009A257E" w:rsidP="009A257E">
      <w:pPr>
        <w:pStyle w:val="BodyA"/>
        <w:ind w:left="288" w:hanging="288"/>
        <w:rPr>
          <w:rFonts w:ascii="Helvetica Neue" w:hAnsi="Helvetica Neue"/>
          <w:bCs/>
          <w:iCs/>
        </w:rPr>
      </w:pPr>
      <w:proofErr w:type="spellStart"/>
      <w:r w:rsidRPr="00697EA8">
        <w:rPr>
          <w:rFonts w:ascii="Helvetica Neue" w:hAnsi="Helvetica Neue"/>
          <w:bCs/>
          <w:iCs/>
        </w:rPr>
        <w:t>Chipchase</w:t>
      </w:r>
      <w:proofErr w:type="spellEnd"/>
      <w:r w:rsidRPr="00697EA8">
        <w:rPr>
          <w:rFonts w:ascii="Helvetica Neue" w:hAnsi="Helvetica Neue"/>
          <w:bCs/>
          <w:iCs/>
        </w:rPr>
        <w:t xml:space="preserve">, Jan and </w:t>
      </w:r>
      <w:proofErr w:type="spellStart"/>
      <w:r w:rsidRPr="00697EA8">
        <w:rPr>
          <w:rFonts w:ascii="Helvetica Neue" w:hAnsi="Helvetica Neue"/>
          <w:bCs/>
          <w:iCs/>
        </w:rPr>
        <w:t>Panthea</w:t>
      </w:r>
      <w:proofErr w:type="spellEnd"/>
      <w:r w:rsidRPr="00697EA8">
        <w:rPr>
          <w:rFonts w:ascii="Helvetica Neue" w:hAnsi="Helvetica Neue"/>
          <w:bCs/>
          <w:iCs/>
        </w:rPr>
        <w:t xml:space="preserve"> Lee. 2011. Mobile Money: Afghanistan. </w:t>
      </w:r>
      <w:proofErr w:type="gramStart"/>
      <w:r w:rsidRPr="00697EA8">
        <w:rPr>
          <w:rFonts w:ascii="Helvetica Neue" w:hAnsi="Helvetica Neue"/>
          <w:bCs/>
          <w:iCs/>
        </w:rPr>
        <w:t>Innovations 6: 2 13-33.</w:t>
      </w:r>
      <w:proofErr w:type="gramEnd"/>
      <w:r w:rsidRPr="00697EA8">
        <w:rPr>
          <w:rFonts w:ascii="Helvetica Neue" w:hAnsi="Helvetica Neue"/>
          <w:bCs/>
          <w:iCs/>
        </w:rPr>
        <w:t xml:space="preserve"> </w:t>
      </w:r>
    </w:p>
    <w:p w14:paraId="2AED25A9" w14:textId="77777777" w:rsidR="009A257E" w:rsidRDefault="009A257E" w:rsidP="009A257E">
      <w:pPr>
        <w:pStyle w:val="BodyA"/>
        <w:ind w:left="288" w:hanging="288"/>
        <w:rPr>
          <w:rFonts w:ascii="Helvetica Neue" w:hAnsi="Helvetica Neue"/>
        </w:rPr>
      </w:pPr>
      <w:proofErr w:type="gramStart"/>
      <w:r w:rsidRPr="00697EA8">
        <w:rPr>
          <w:rFonts w:ascii="Helvetica Neue" w:hAnsi="Helvetica Neue"/>
        </w:rPr>
        <w:t xml:space="preserve">Emerson, Robert M, Rachel I </w:t>
      </w:r>
      <w:proofErr w:type="spellStart"/>
      <w:r w:rsidRPr="00697EA8">
        <w:rPr>
          <w:rFonts w:ascii="Helvetica Neue" w:hAnsi="Helvetica Neue"/>
        </w:rPr>
        <w:t>Fretz</w:t>
      </w:r>
      <w:proofErr w:type="spellEnd"/>
      <w:r w:rsidRPr="00697EA8">
        <w:rPr>
          <w:rFonts w:ascii="Helvetica Neue" w:hAnsi="Helvetica Neue"/>
        </w:rPr>
        <w:t>, and Linda L Shaw.</w:t>
      </w:r>
      <w:proofErr w:type="gramEnd"/>
      <w:r w:rsidRPr="00697EA8">
        <w:rPr>
          <w:rFonts w:ascii="Helvetica Neue" w:hAnsi="Helvetica Neue"/>
        </w:rPr>
        <w:t xml:space="preserve"> 2011. Writing Ethnographic </w:t>
      </w:r>
      <w:proofErr w:type="spellStart"/>
      <w:r w:rsidRPr="00697EA8">
        <w:rPr>
          <w:rFonts w:ascii="Helvetica Neue" w:hAnsi="Helvetica Neue"/>
        </w:rPr>
        <w:t>Fieldnotes</w:t>
      </w:r>
      <w:proofErr w:type="spellEnd"/>
      <w:r w:rsidRPr="00697EA8">
        <w:rPr>
          <w:rFonts w:ascii="Helvetica Neue" w:hAnsi="Helvetica Neue"/>
        </w:rPr>
        <w:t>: University of Chicago Press. Selections.</w:t>
      </w:r>
    </w:p>
    <w:p w14:paraId="61C08B9B" w14:textId="77777777" w:rsidR="00EB0814" w:rsidRPr="00F8076F" w:rsidRDefault="00EB0814" w:rsidP="00EB0814">
      <w:pPr>
        <w:pStyle w:val="BodyA"/>
        <w:ind w:left="288" w:hanging="288"/>
        <w:rPr>
          <w:rFonts w:ascii="Helvetica Neue" w:hAnsi="Helvetica Neue"/>
          <w:bCs/>
          <w:iCs/>
        </w:rPr>
      </w:pPr>
      <w:r>
        <w:rPr>
          <w:rFonts w:ascii="Helvetica Neue" w:hAnsi="Helvetica Neue"/>
          <w:bCs/>
          <w:iCs/>
        </w:rPr>
        <w:t>&gt;&gt;&gt;Describe your research methodologies to prepare for the clinic</w:t>
      </w:r>
    </w:p>
    <w:p w14:paraId="78D4EA51" w14:textId="77777777" w:rsidR="00F8076F" w:rsidRDefault="00F8076F" w:rsidP="00497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askerville" w:cs="Baskerville"/>
        </w:rPr>
      </w:pPr>
    </w:p>
    <w:p w14:paraId="4D795FD4" w14:textId="2E650EF4" w:rsidR="009A257E" w:rsidRPr="0053775C" w:rsidRDefault="004A4539" w:rsidP="0053775C">
      <w:pPr>
        <w:pStyle w:val="BodyA"/>
        <w:ind w:left="288" w:hanging="288"/>
        <w:rPr>
          <w:rFonts w:ascii="Helvetica Neue" w:hAnsi="Helvetica Neue"/>
          <w:bCs/>
        </w:rPr>
      </w:pPr>
      <w:proofErr w:type="gramStart"/>
      <w:r>
        <w:rPr>
          <w:rFonts w:ascii="Helvetica Neue" w:eastAsia="Baskerville" w:hAnsi="Helvetica Neue" w:cs="Baskerville"/>
        </w:rPr>
        <w:t>7b</w:t>
      </w:r>
      <w:r w:rsidR="00CB37A6">
        <w:rPr>
          <w:rFonts w:ascii="Helvetica Neue" w:eastAsia="Baskerville" w:hAnsi="Helvetica Neue" w:cs="Baskerville"/>
        </w:rPr>
        <w:t>. May 16</w:t>
      </w:r>
      <w:r w:rsidR="00697EA8" w:rsidRPr="00697EA8">
        <w:rPr>
          <w:rFonts w:ascii="Helvetica Neue" w:eastAsia="Baskerville" w:hAnsi="Helvetica Neue" w:cs="Baskerville"/>
        </w:rPr>
        <w:t>.</w:t>
      </w:r>
      <w:proofErr w:type="gramEnd"/>
      <w:r w:rsidR="00697EA8" w:rsidRPr="00697EA8">
        <w:rPr>
          <w:rFonts w:ascii="Helvetica Neue" w:eastAsia="Baskerville" w:hAnsi="Helvetica Neue" w:cs="Baskerville"/>
        </w:rPr>
        <w:t xml:space="preserve"> </w:t>
      </w:r>
      <w:r w:rsidR="009A257E" w:rsidRPr="00697EA8">
        <w:rPr>
          <w:rFonts w:ascii="Helvetica Neue" w:eastAsia="Baskerville" w:hAnsi="Helvetica Neue" w:cs="Baskerville"/>
        </w:rPr>
        <w:t>Methodology Planning Clinic with research mentors</w:t>
      </w:r>
      <w:r w:rsidR="00EB0814">
        <w:rPr>
          <w:rFonts w:ascii="Helvetica Neue" w:eastAsia="Baskerville" w:hAnsi="Helvetica Neue" w:cs="Baskerville"/>
        </w:rPr>
        <w:t>, for 1 hour</w:t>
      </w:r>
      <w:r w:rsidR="009A257E" w:rsidRPr="00697EA8">
        <w:rPr>
          <w:rFonts w:ascii="Helvetica Neue" w:eastAsia="Baskerville" w:hAnsi="Helvetica Neue" w:cs="Baskerville"/>
        </w:rPr>
        <w:t xml:space="preserve">. </w:t>
      </w:r>
      <w:r w:rsidR="00EB0814">
        <w:rPr>
          <w:rFonts w:ascii="Helvetica Neue" w:eastAsia="Baskerville" w:hAnsi="Helvetica Neue" w:cs="Baskerville"/>
        </w:rPr>
        <w:t xml:space="preserve">Spencer leads teambuilding or travel prep session. </w:t>
      </w:r>
      <w:r w:rsidR="009A257E">
        <w:rPr>
          <w:rFonts w:ascii="Helvetica Neue" w:hAnsi="Helvetica Neue"/>
          <w:bCs/>
        </w:rPr>
        <w:t xml:space="preserve">Keith and Thane </w:t>
      </w:r>
      <w:r w:rsidR="00131F94">
        <w:rPr>
          <w:rFonts w:ascii="Helvetica Neue" w:hAnsi="Helvetica Neue"/>
          <w:bCs/>
        </w:rPr>
        <w:t>out</w:t>
      </w:r>
      <w:r w:rsidR="009A257E">
        <w:rPr>
          <w:rFonts w:ascii="Helvetica Neue" w:hAnsi="Helvetica Neue"/>
          <w:bCs/>
        </w:rPr>
        <w:t xml:space="preserve"> -- at Miller Center retreat with Advisory Board</w:t>
      </w:r>
      <w:r w:rsidR="00EB0814">
        <w:rPr>
          <w:rFonts w:ascii="Helvetica Neue" w:hAnsi="Helvetica Neue"/>
          <w:bCs/>
        </w:rPr>
        <w:t xml:space="preserve">. </w:t>
      </w:r>
    </w:p>
    <w:p w14:paraId="7BDC0629" w14:textId="77777777" w:rsidR="00697EA8" w:rsidRPr="00697EA8" w:rsidRDefault="00697EA8" w:rsidP="00697EA8">
      <w:pPr>
        <w:rPr>
          <w:rFonts w:eastAsia="Baskerville" w:cs="Baskerville"/>
          <w:b/>
          <w:bCs/>
          <w:u w:val="single"/>
        </w:rPr>
      </w:pPr>
    </w:p>
    <w:p w14:paraId="788D9FC1" w14:textId="413D8F58" w:rsidR="00EB0814" w:rsidRDefault="0030768D" w:rsidP="0053775C">
      <w:pPr>
        <w:pStyle w:val="BodyA"/>
        <w:ind w:left="288" w:hanging="288"/>
        <w:rPr>
          <w:rFonts w:ascii="Helvetica Neue" w:eastAsia="Baskerville" w:hAnsi="Helvetica Neue" w:cs="Baskerville"/>
        </w:rPr>
      </w:pPr>
      <w:proofErr w:type="gramStart"/>
      <w:r>
        <w:rPr>
          <w:rFonts w:ascii="Helvetica Neue" w:hAnsi="Helvetica Neue"/>
        </w:rPr>
        <w:t xml:space="preserve">8a. May </w:t>
      </w:r>
      <w:r w:rsidR="00D81051">
        <w:rPr>
          <w:rFonts w:ascii="Helvetica Neue" w:hAnsi="Helvetica Neue"/>
        </w:rPr>
        <w:t>21</w:t>
      </w:r>
      <w:r w:rsidR="00697EA8" w:rsidRPr="00697EA8">
        <w:rPr>
          <w:rFonts w:ascii="Helvetica Neue" w:hAnsi="Helvetica Neue"/>
        </w:rPr>
        <w:t>.</w:t>
      </w:r>
      <w:proofErr w:type="gramEnd"/>
      <w:r w:rsidR="00697EA8" w:rsidRPr="00697EA8">
        <w:rPr>
          <w:rFonts w:ascii="Helvetica Neue" w:hAnsi="Helvetica Neue"/>
        </w:rPr>
        <w:t xml:space="preserve"> </w:t>
      </w:r>
      <w:r w:rsidR="0053775C">
        <w:rPr>
          <w:rFonts w:ascii="Helvetica Neue" w:eastAsia="Baskerville" w:hAnsi="Helvetica Neue" w:cs="Baskerville"/>
        </w:rPr>
        <w:t>Ethical issues in field research</w:t>
      </w:r>
    </w:p>
    <w:p w14:paraId="3BF81E7B" w14:textId="77777777" w:rsidR="0053775C" w:rsidRDefault="0053775C" w:rsidP="0053775C">
      <w:pPr>
        <w:pStyle w:val="BodyA"/>
        <w:ind w:left="288" w:hanging="288"/>
        <w:rPr>
          <w:rFonts w:ascii="Helvetica Neue" w:hAnsi="Helvetica Neue"/>
        </w:rPr>
      </w:pPr>
      <w:r w:rsidRPr="005678CA">
        <w:rPr>
          <w:rFonts w:ascii="Helvetica Neue" w:hAnsi="Helvetica Neue"/>
        </w:rPr>
        <w:t xml:space="preserve">Escobedo, C., Guerrero, J., Lujan, G., Ramirez, A. and Serrano, D., 2007. Ethical issues with informed consent. </w:t>
      </w:r>
      <w:r w:rsidRPr="005678CA">
        <w:rPr>
          <w:i/>
          <w:iCs/>
        </w:rPr>
        <w:t>E-Zine Journal: Youth Scientists an</w:t>
      </w:r>
      <w:r>
        <w:rPr>
          <w:i/>
          <w:iCs/>
        </w:rPr>
        <w:t>d the Ethics of Current Science</w:t>
      </w:r>
      <w:r w:rsidRPr="005678CA">
        <w:rPr>
          <w:rFonts w:ascii="Helvetica Neue" w:hAnsi="Helvetica Neue"/>
        </w:rPr>
        <w:t xml:space="preserve">, </w:t>
      </w:r>
      <w:r>
        <w:rPr>
          <w:rFonts w:ascii="Helvetica Neue" w:hAnsi="Helvetica Neue"/>
        </w:rPr>
        <w:t>1-8</w:t>
      </w:r>
      <w:r w:rsidRPr="005678CA">
        <w:rPr>
          <w:rFonts w:ascii="Helvetica Neue" w:hAnsi="Helvetica Neue"/>
        </w:rPr>
        <w:t>.</w:t>
      </w:r>
    </w:p>
    <w:p w14:paraId="38B6345E" w14:textId="77777777" w:rsidR="0053775C" w:rsidRPr="005D1709" w:rsidRDefault="0053775C" w:rsidP="0053775C">
      <w:pPr>
        <w:pStyle w:val="BodyA"/>
        <w:ind w:left="288" w:hanging="288"/>
      </w:pPr>
      <w:r w:rsidRPr="005D1709">
        <w:t xml:space="preserve">Elizabeth </w:t>
      </w:r>
      <w:proofErr w:type="spellStart"/>
      <w:r w:rsidRPr="005D1709">
        <w:t>Hoffecker</w:t>
      </w:r>
      <w:proofErr w:type="spellEnd"/>
      <w:r w:rsidRPr="005D1709">
        <w:t xml:space="preserve"> Moreno</w:t>
      </w:r>
      <w:r>
        <w:t xml:space="preserve">, </w:t>
      </w:r>
      <w:r w:rsidRPr="005D1709">
        <w:t xml:space="preserve"> Kendra </w:t>
      </w:r>
      <w:proofErr w:type="spellStart"/>
      <w:r w:rsidRPr="005D1709">
        <w:t>Leith</w:t>
      </w:r>
      <w:proofErr w:type="spellEnd"/>
      <w:r w:rsidRPr="005D1709">
        <w:t>,</w:t>
      </w:r>
      <w:r>
        <w:t xml:space="preserve"> Kim Wilson. 2015. </w:t>
      </w:r>
      <w:r w:rsidRPr="005D1709">
        <w:t>The Lean Research Framework Principles for Human-</w:t>
      </w:r>
      <w:r>
        <w:t xml:space="preserve">Centered Field Research. MIT. </w:t>
      </w:r>
    </w:p>
    <w:p w14:paraId="4103D244" w14:textId="77777777" w:rsidR="0053775C" w:rsidRDefault="0053775C" w:rsidP="0053775C">
      <w:pPr>
        <w:pStyle w:val="BodyA"/>
        <w:rPr>
          <w:rFonts w:ascii="Helvetica Neue" w:eastAsia="Baskerville" w:hAnsi="Helvetica Neue" w:cs="Baskerville"/>
        </w:rPr>
      </w:pPr>
      <w:r>
        <w:rPr>
          <w:rFonts w:ascii="Helvetica Neue" w:eastAsia="Baskerville" w:hAnsi="Helvetica Neue" w:cs="Baskerville"/>
        </w:rPr>
        <w:t>&gt;&gt;&gt;Identify important ethical issues at your research site.</w:t>
      </w:r>
    </w:p>
    <w:p w14:paraId="3F3BCAEA" w14:textId="77777777" w:rsidR="00697EA8" w:rsidRPr="00697EA8" w:rsidRDefault="00697EA8" w:rsidP="00697EA8">
      <w:pPr>
        <w:pStyle w:val="BodyA"/>
        <w:ind w:left="288" w:hanging="288"/>
        <w:rPr>
          <w:rFonts w:ascii="Helvetica Neue" w:eastAsia="Baskerville" w:hAnsi="Helvetica Neue" w:cs="Baskerville"/>
        </w:rPr>
      </w:pPr>
    </w:p>
    <w:p w14:paraId="41EA427E" w14:textId="25221E12" w:rsidR="0030768D" w:rsidRDefault="004A4539" w:rsidP="00697EA8">
      <w:pPr>
        <w:pStyle w:val="BodyA"/>
        <w:ind w:left="288" w:hanging="288"/>
        <w:rPr>
          <w:rFonts w:ascii="Helvetica Neue" w:eastAsia="Baskerville" w:hAnsi="Helvetica Neue" w:cs="Baskerville"/>
        </w:rPr>
      </w:pPr>
      <w:proofErr w:type="gramStart"/>
      <w:r>
        <w:rPr>
          <w:rFonts w:ascii="Helvetica Neue" w:eastAsia="Baskerville" w:hAnsi="Helvetica Neue" w:cs="Baskerville"/>
        </w:rPr>
        <w:t>8b</w:t>
      </w:r>
      <w:r w:rsidR="00697EA8" w:rsidRPr="00697EA8">
        <w:rPr>
          <w:rFonts w:ascii="Helvetica Neue" w:eastAsia="Baskerville" w:hAnsi="Helvetica Neue" w:cs="Baskerville"/>
        </w:rPr>
        <w:t xml:space="preserve">. May </w:t>
      </w:r>
      <w:r w:rsidR="00D81051">
        <w:rPr>
          <w:rFonts w:ascii="Helvetica Neue" w:eastAsia="Baskerville" w:hAnsi="Helvetica Neue" w:cs="Baskerville"/>
        </w:rPr>
        <w:t>23</w:t>
      </w:r>
      <w:r w:rsidR="00697EA8" w:rsidRPr="00697EA8">
        <w:rPr>
          <w:rFonts w:ascii="Helvetica Neue" w:eastAsia="Baskerville" w:hAnsi="Helvetica Neue" w:cs="Baskerville"/>
        </w:rPr>
        <w:t>.</w:t>
      </w:r>
      <w:proofErr w:type="gramEnd"/>
      <w:r w:rsidR="00697EA8" w:rsidRPr="00697EA8">
        <w:rPr>
          <w:rFonts w:ascii="Helvetica Neue" w:eastAsia="Baskerville" w:hAnsi="Helvetica Neue" w:cs="Baskerville"/>
        </w:rPr>
        <w:t xml:space="preserve"> </w:t>
      </w:r>
      <w:r w:rsidR="0030768D" w:rsidRPr="00697EA8">
        <w:rPr>
          <w:rFonts w:ascii="Helvetica Neue" w:eastAsia="Baskerville" w:hAnsi="Helvetica Neue" w:cs="Baskerville"/>
        </w:rPr>
        <w:t xml:space="preserve">Research with a Mission Open House (please invite your family and friends!) 2:15-4:15 pm in </w:t>
      </w:r>
      <w:proofErr w:type="spellStart"/>
      <w:r w:rsidR="0030768D" w:rsidRPr="00697EA8">
        <w:rPr>
          <w:rFonts w:ascii="Helvetica Neue" w:eastAsia="Baskerville" w:hAnsi="Helvetica Neue" w:cs="Baskerville"/>
        </w:rPr>
        <w:t>Locatelli</w:t>
      </w:r>
      <w:proofErr w:type="spellEnd"/>
      <w:r w:rsidR="0030768D" w:rsidRPr="00697EA8">
        <w:rPr>
          <w:rFonts w:ascii="Helvetica Neue" w:eastAsia="Baskerville" w:hAnsi="Helvetica Neue" w:cs="Baskerville"/>
        </w:rPr>
        <w:t xml:space="preserve"> Center, followed by </w:t>
      </w:r>
      <w:r w:rsidR="00581E2B">
        <w:rPr>
          <w:rFonts w:ascii="Helvetica Neue" w:eastAsia="Baskerville" w:hAnsi="Helvetica Neue" w:cs="Baskerville"/>
        </w:rPr>
        <w:t xml:space="preserve">parents reception on President’s Patio 430-6pm. </w:t>
      </w:r>
    </w:p>
    <w:p w14:paraId="15DB4FBC" w14:textId="77777777" w:rsidR="00697EA8" w:rsidRPr="00697EA8" w:rsidRDefault="00697EA8" w:rsidP="00697EA8">
      <w:pPr>
        <w:pStyle w:val="BodyA"/>
        <w:ind w:left="288" w:hanging="288"/>
        <w:rPr>
          <w:rFonts w:ascii="Helvetica Neue" w:eastAsia="Baskerville" w:hAnsi="Helvetica Neue" w:cs="Baskerville"/>
        </w:rPr>
      </w:pPr>
    </w:p>
    <w:p w14:paraId="3E114CDA" w14:textId="77FD9A0B" w:rsidR="0030768D" w:rsidRDefault="004A4539" w:rsidP="00697EA8">
      <w:pPr>
        <w:pStyle w:val="BodyA"/>
        <w:ind w:left="288" w:hanging="288"/>
        <w:rPr>
          <w:rFonts w:ascii="Helvetica Neue" w:eastAsia="Baskerville" w:hAnsi="Helvetica Neue" w:cs="Baskerville"/>
        </w:rPr>
      </w:pPr>
      <w:proofErr w:type="gramStart"/>
      <w:r>
        <w:rPr>
          <w:rFonts w:ascii="Helvetica Neue" w:eastAsia="Baskerville" w:hAnsi="Helvetica Neue" w:cs="Baskerville"/>
        </w:rPr>
        <w:t>9a</w:t>
      </w:r>
      <w:r w:rsidR="00697EA8" w:rsidRPr="00697EA8">
        <w:rPr>
          <w:rFonts w:ascii="Helvetica Neue" w:eastAsia="Baskerville" w:hAnsi="Helvetica Neue" w:cs="Baskerville"/>
        </w:rPr>
        <w:t xml:space="preserve">. May </w:t>
      </w:r>
      <w:r w:rsidR="0030768D">
        <w:rPr>
          <w:rFonts w:ascii="Helvetica Neue" w:eastAsia="Baskerville" w:hAnsi="Helvetica Neue" w:cs="Baskerville"/>
        </w:rPr>
        <w:t>29</w:t>
      </w:r>
      <w:r w:rsidR="00697EA8" w:rsidRPr="00697EA8">
        <w:rPr>
          <w:rFonts w:ascii="Helvetica Neue" w:eastAsia="Baskerville" w:hAnsi="Helvetica Neue" w:cs="Baskerville"/>
        </w:rPr>
        <w:t>.</w:t>
      </w:r>
      <w:proofErr w:type="gramEnd"/>
      <w:r w:rsidR="00697EA8" w:rsidRPr="00697EA8">
        <w:rPr>
          <w:rFonts w:ascii="Helvetica Neue" w:eastAsia="Baskerville" w:hAnsi="Helvetica Neue" w:cs="Baskerville"/>
        </w:rPr>
        <w:t xml:space="preserve"> </w:t>
      </w:r>
      <w:r w:rsidR="0030768D" w:rsidRPr="00697EA8">
        <w:rPr>
          <w:rFonts w:ascii="Helvetica Neue" w:eastAsia="Baskerville" w:hAnsi="Helvetica Neue" w:cs="Baskerville"/>
        </w:rPr>
        <w:t>MEMORIAL DAY NO CLASS</w:t>
      </w:r>
    </w:p>
    <w:p w14:paraId="7278F741" w14:textId="77777777" w:rsidR="0030768D" w:rsidRDefault="0030768D" w:rsidP="00697EA8">
      <w:pPr>
        <w:pStyle w:val="BodyA"/>
        <w:ind w:left="288" w:hanging="288"/>
        <w:rPr>
          <w:rFonts w:ascii="Helvetica Neue" w:eastAsia="Baskerville" w:hAnsi="Helvetica Neue" w:cs="Baskerville"/>
        </w:rPr>
      </w:pPr>
    </w:p>
    <w:p w14:paraId="2F5AFF61" w14:textId="05CD6DE3" w:rsidR="0053775C" w:rsidRDefault="0030768D" w:rsidP="0053775C">
      <w:pPr>
        <w:pStyle w:val="BodyA"/>
        <w:ind w:left="288" w:hanging="288"/>
        <w:rPr>
          <w:rFonts w:ascii="Helvetica Neue" w:eastAsia="Baskerville" w:hAnsi="Helvetica Neue" w:cs="Baskerville"/>
        </w:rPr>
      </w:pPr>
      <w:proofErr w:type="gramStart"/>
      <w:r w:rsidRPr="00697EA8">
        <w:rPr>
          <w:rFonts w:ascii="Helvetica Neue" w:eastAsia="Baskerville" w:hAnsi="Helvetica Neue" w:cs="Baskerville"/>
        </w:rPr>
        <w:t>9</w:t>
      </w:r>
      <w:r>
        <w:rPr>
          <w:rFonts w:ascii="Helvetica Neue" w:eastAsia="Baskerville" w:hAnsi="Helvetica Neue" w:cs="Baskerville"/>
        </w:rPr>
        <w:t>b</w:t>
      </w:r>
      <w:r w:rsidRPr="00697EA8">
        <w:rPr>
          <w:rFonts w:ascii="Helvetica Neue" w:eastAsia="Baskerville" w:hAnsi="Helvetica Neue" w:cs="Baskerville"/>
        </w:rPr>
        <w:t>.</w:t>
      </w:r>
      <w:r>
        <w:rPr>
          <w:rFonts w:ascii="Helvetica Neue" w:eastAsia="Baskerville" w:hAnsi="Helvetica Neue" w:cs="Baskerville"/>
        </w:rPr>
        <w:t xml:space="preserve"> May 31.</w:t>
      </w:r>
      <w:proofErr w:type="gramEnd"/>
      <w:r>
        <w:rPr>
          <w:rFonts w:ascii="Helvetica Neue" w:eastAsia="Baskerville" w:hAnsi="Helvetica Neue" w:cs="Baskerville"/>
        </w:rPr>
        <w:t xml:space="preserve"> </w:t>
      </w:r>
      <w:r w:rsidR="0053775C">
        <w:rPr>
          <w:rFonts w:ascii="Helvetica Neue" w:hAnsi="Helvetica Neue"/>
        </w:rPr>
        <w:t>Women Rising</w:t>
      </w:r>
      <w:r w:rsidR="0019418A">
        <w:rPr>
          <w:rFonts w:ascii="Helvetica Neue" w:hAnsi="Helvetica Neue"/>
        </w:rPr>
        <w:t xml:space="preserve">. Keith out. </w:t>
      </w:r>
    </w:p>
    <w:p w14:paraId="51040866" w14:textId="77777777" w:rsidR="0053775C" w:rsidRDefault="0053775C" w:rsidP="00537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hanging="288"/>
        <w:rPr>
          <w:bCs/>
        </w:rPr>
      </w:pPr>
      <w:proofErr w:type="spellStart"/>
      <w:proofErr w:type="gramStart"/>
      <w:r w:rsidRPr="00B56333">
        <w:rPr>
          <w:bCs/>
        </w:rPr>
        <w:t>Glinski</w:t>
      </w:r>
      <w:proofErr w:type="spellEnd"/>
      <w:r w:rsidRPr="00B56333">
        <w:rPr>
          <w:bCs/>
        </w:rPr>
        <w:t xml:space="preserve">, </w:t>
      </w:r>
      <w:r>
        <w:rPr>
          <w:bCs/>
        </w:rPr>
        <w:t>Allison M., and others.</w:t>
      </w:r>
      <w:proofErr w:type="gramEnd"/>
      <w:r>
        <w:rPr>
          <w:bCs/>
        </w:rPr>
        <w:t xml:space="preserve"> 2016. Women and Social Enterprises: How Gender Integration Can Boost Entrepreneurial Solutions to Poverty. </w:t>
      </w:r>
      <w:proofErr w:type="gramStart"/>
      <w:r>
        <w:rPr>
          <w:bCs/>
        </w:rPr>
        <w:t>Acumen and ICRW.</w:t>
      </w:r>
      <w:proofErr w:type="gramEnd"/>
      <w:r>
        <w:rPr>
          <w:bCs/>
        </w:rPr>
        <w:t xml:space="preserve"> Read pages 8-12 and 38-45.  </w:t>
      </w:r>
    </w:p>
    <w:p w14:paraId="22C31AEE" w14:textId="75FB6B32" w:rsidR="0053775C" w:rsidRDefault="0053775C" w:rsidP="0053775C">
      <w:pPr>
        <w:pStyle w:val="BodyA"/>
        <w:ind w:left="288" w:hanging="288"/>
        <w:rPr>
          <w:rFonts w:ascii="Helvetica Neue" w:eastAsia="Baskerville" w:hAnsi="Helvetica Neue" w:cs="Baskerville"/>
        </w:rPr>
      </w:pPr>
      <w:r>
        <w:rPr>
          <w:rFonts w:ascii="Helvetica Neue" w:eastAsia="Baskerville" w:hAnsi="Helvetica Neue" w:cs="Baskerville"/>
        </w:rPr>
        <w:t>GBB 6</w:t>
      </w:r>
      <w:r w:rsidR="00131F94">
        <w:rPr>
          <w:rFonts w:ascii="Helvetica Neue" w:eastAsia="Baskerville" w:hAnsi="Helvetica Neue" w:cs="Baskerville"/>
        </w:rPr>
        <w:t>, 7</w:t>
      </w:r>
    </w:p>
    <w:p w14:paraId="045F4DF0" w14:textId="77777777" w:rsidR="00C60784" w:rsidRDefault="00C60784" w:rsidP="00C60784">
      <w:pPr>
        <w:pStyle w:val="BodyA"/>
        <w:ind w:left="288" w:hanging="288"/>
        <w:rPr>
          <w:rFonts w:ascii="Helvetica Neue" w:eastAsia="Baskerville" w:hAnsi="Helvetica Neue" w:cs="Baskerville"/>
        </w:rPr>
      </w:pPr>
      <w:r>
        <w:rPr>
          <w:rFonts w:ascii="Helvetica Neue" w:eastAsia="Baskerville" w:hAnsi="Helvetica Neue" w:cs="Baskerville"/>
        </w:rPr>
        <w:t>BSV 12</w:t>
      </w:r>
    </w:p>
    <w:p w14:paraId="5AD30C6B" w14:textId="77777777" w:rsidR="00D07F63" w:rsidRPr="00697EA8" w:rsidRDefault="00D07F63" w:rsidP="00EA0F0F">
      <w:pPr>
        <w:pStyle w:val="BodyA"/>
        <w:rPr>
          <w:rFonts w:ascii="Helvetica Neue" w:eastAsia="Baskerville" w:hAnsi="Helvetica Neue" w:cs="Baskerville"/>
        </w:rPr>
      </w:pPr>
    </w:p>
    <w:p w14:paraId="64A1B33D" w14:textId="4FEA0721" w:rsidR="0053775C" w:rsidRDefault="004A4539" w:rsidP="00697EA8">
      <w:pPr>
        <w:pStyle w:val="BodyA"/>
        <w:ind w:left="288" w:hanging="288"/>
        <w:rPr>
          <w:rFonts w:ascii="Helvetica Neue" w:eastAsia="Baskerville" w:hAnsi="Helvetica Neue" w:cs="Baskerville"/>
        </w:rPr>
      </w:pPr>
      <w:proofErr w:type="gramStart"/>
      <w:r>
        <w:rPr>
          <w:rFonts w:ascii="Helvetica Neue" w:eastAsia="Baskerville" w:hAnsi="Helvetica Neue" w:cs="Baskerville"/>
        </w:rPr>
        <w:t>10a</w:t>
      </w:r>
      <w:r w:rsidR="00697EA8" w:rsidRPr="00697EA8">
        <w:rPr>
          <w:rFonts w:ascii="Helvetica Neue" w:eastAsia="Baskerville" w:hAnsi="Helvetica Neue" w:cs="Baskerville"/>
        </w:rPr>
        <w:t xml:space="preserve">. </w:t>
      </w:r>
      <w:r w:rsidR="00347A56">
        <w:rPr>
          <w:rFonts w:ascii="Helvetica Neue" w:eastAsia="Baskerville" w:hAnsi="Helvetica Neue" w:cs="Baskerville"/>
        </w:rPr>
        <w:t>June 4</w:t>
      </w:r>
      <w:r w:rsidR="0030768D">
        <w:rPr>
          <w:rFonts w:ascii="Helvetica Neue" w:eastAsia="Baskerville" w:hAnsi="Helvetica Neue" w:cs="Baskerville"/>
        </w:rPr>
        <w:t>.</w:t>
      </w:r>
      <w:proofErr w:type="gramEnd"/>
      <w:r w:rsidRPr="004A4539">
        <w:rPr>
          <w:rFonts w:ascii="Helvetica Neue" w:eastAsia="Baskerville" w:hAnsi="Helvetica Neue" w:cs="Baskerville"/>
        </w:rPr>
        <w:t xml:space="preserve"> </w:t>
      </w:r>
      <w:proofErr w:type="gramStart"/>
      <w:r w:rsidR="00A22D5B">
        <w:rPr>
          <w:rFonts w:ascii="Helvetica Neue" w:eastAsia="Baskerville" w:hAnsi="Helvetica Neue" w:cs="Baskerville"/>
        </w:rPr>
        <w:t>Images of social entrepreneurship.</w:t>
      </w:r>
      <w:proofErr w:type="gramEnd"/>
    </w:p>
    <w:p w14:paraId="2A2C3557" w14:textId="41D7C29A" w:rsidR="0085388F" w:rsidRPr="0085388F" w:rsidRDefault="0085388F" w:rsidP="0085388F">
      <w:pPr>
        <w:pStyle w:val="BodyA"/>
        <w:rPr>
          <w:rFonts w:eastAsia="Baskerville" w:cs="Baskerville"/>
        </w:rPr>
      </w:pPr>
      <w:proofErr w:type="spellStart"/>
      <w:r w:rsidRPr="0085388F">
        <w:rPr>
          <w:rFonts w:eastAsia="Baskerville" w:cs="Baskerville"/>
        </w:rPr>
        <w:t>Lentfer</w:t>
      </w:r>
      <w:proofErr w:type="spellEnd"/>
      <w:r w:rsidRPr="0085388F">
        <w:rPr>
          <w:rFonts w:eastAsia="Baskerville" w:cs="Baskerville"/>
        </w:rPr>
        <w:t xml:space="preserve">, Jennifer. </w:t>
      </w:r>
      <w:r>
        <w:rPr>
          <w:rFonts w:eastAsia="Baskerville" w:cs="Baskerville"/>
        </w:rPr>
        <w:t xml:space="preserve">2014. The </w:t>
      </w:r>
      <w:r w:rsidRPr="0085388F">
        <w:rPr>
          <w:rFonts w:eastAsia="Baskerville" w:cs="Baskerville"/>
        </w:rPr>
        <w:t>Development Element.</w:t>
      </w:r>
    </w:p>
    <w:p w14:paraId="4820B77E" w14:textId="6FD6E3CB" w:rsidR="0085388F" w:rsidRDefault="00C60784" w:rsidP="00697EA8">
      <w:pPr>
        <w:pStyle w:val="BodyA"/>
        <w:ind w:left="288" w:hanging="288"/>
        <w:rPr>
          <w:rFonts w:ascii="Helvetica Neue" w:eastAsia="Baskerville" w:hAnsi="Helvetica Neue" w:cs="Baskerville"/>
        </w:rPr>
      </w:pPr>
      <w:r>
        <w:rPr>
          <w:rFonts w:ascii="Helvetica Neue" w:eastAsia="Baskerville" w:hAnsi="Helvetica Neue" w:cs="Baskerville"/>
        </w:rPr>
        <w:t>BSV 11, 13</w:t>
      </w:r>
    </w:p>
    <w:p w14:paraId="4F61123F" w14:textId="77777777" w:rsidR="001F3340" w:rsidRPr="00697EA8" w:rsidRDefault="001F3340" w:rsidP="00697EA8">
      <w:pPr>
        <w:pStyle w:val="BodyA"/>
        <w:ind w:left="288" w:hanging="288"/>
        <w:rPr>
          <w:rFonts w:ascii="Helvetica Neue" w:eastAsia="Baskerville" w:hAnsi="Helvetica Neue" w:cs="Baskerville"/>
        </w:rPr>
      </w:pPr>
    </w:p>
    <w:p w14:paraId="55A83016" w14:textId="547BEB81" w:rsidR="00697EA8" w:rsidRPr="00697EA8" w:rsidRDefault="004A4539" w:rsidP="004D7E48">
      <w:pPr>
        <w:pStyle w:val="BodyA"/>
        <w:ind w:left="288" w:hanging="288"/>
      </w:pPr>
      <w:proofErr w:type="gramStart"/>
      <w:r>
        <w:rPr>
          <w:rFonts w:ascii="Helvetica Neue" w:eastAsia="Baskerville" w:hAnsi="Helvetica Neue" w:cs="Baskerville"/>
        </w:rPr>
        <w:t>10b</w:t>
      </w:r>
      <w:r w:rsidR="00347A56">
        <w:rPr>
          <w:rFonts w:ascii="Helvetica Neue" w:eastAsia="Baskerville" w:hAnsi="Helvetica Neue" w:cs="Baskerville"/>
        </w:rPr>
        <w:t>. June 6</w:t>
      </w:r>
      <w:r w:rsidR="00697EA8" w:rsidRPr="00697EA8">
        <w:rPr>
          <w:rFonts w:ascii="Helvetica Neue" w:eastAsia="Baskerville" w:hAnsi="Helvetica Neue" w:cs="Baskerville"/>
        </w:rPr>
        <w:t>.</w:t>
      </w:r>
      <w:proofErr w:type="gramEnd"/>
      <w:r w:rsidR="00EA0F0F">
        <w:rPr>
          <w:rFonts w:ascii="Helvetica Neue" w:eastAsia="Baskerville" w:hAnsi="Helvetica Neue" w:cs="Baskerville"/>
        </w:rPr>
        <w:t xml:space="preserve"> </w:t>
      </w:r>
    </w:p>
    <w:sectPr w:rsidR="00697EA8" w:rsidRPr="00697EA8" w:rsidSect="000E7786">
      <w:footerReference w:type="even" r:id="rId18"/>
      <w:footerReference w:type="default" r:id="rId1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AE4E7" w14:textId="77777777" w:rsidR="00453DF8" w:rsidRDefault="00453DF8" w:rsidP="00AC5CC3">
      <w:r>
        <w:separator/>
      </w:r>
    </w:p>
  </w:endnote>
  <w:endnote w:type="continuationSeparator" w:id="0">
    <w:p w14:paraId="1B23CCEB" w14:textId="77777777" w:rsidR="00453DF8" w:rsidRDefault="00453DF8" w:rsidP="00AC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2000000"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0B982" w14:textId="77777777" w:rsidR="00453DF8" w:rsidRDefault="00453DF8" w:rsidP="004A4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244BB" w14:textId="77777777" w:rsidR="00453DF8" w:rsidRDefault="00453DF8" w:rsidP="00AC5C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98161" w14:textId="77777777" w:rsidR="00453DF8" w:rsidRDefault="00453DF8" w:rsidP="004A4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DA2">
      <w:rPr>
        <w:rStyle w:val="PageNumber"/>
        <w:noProof/>
      </w:rPr>
      <w:t>6</w:t>
    </w:r>
    <w:r>
      <w:rPr>
        <w:rStyle w:val="PageNumber"/>
      </w:rPr>
      <w:fldChar w:fldCharType="end"/>
    </w:r>
  </w:p>
  <w:p w14:paraId="797AE6AB" w14:textId="77777777" w:rsidR="00453DF8" w:rsidRDefault="00453DF8" w:rsidP="00AC5C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E6DD4" w14:textId="77777777" w:rsidR="00453DF8" w:rsidRDefault="00453DF8" w:rsidP="00AC5CC3">
      <w:r>
        <w:separator/>
      </w:r>
    </w:p>
  </w:footnote>
  <w:footnote w:type="continuationSeparator" w:id="0">
    <w:p w14:paraId="69A321EB" w14:textId="77777777" w:rsidR="00453DF8" w:rsidRDefault="00453DF8" w:rsidP="00AC5C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8047A0"/>
    <w:multiLevelType w:val="hybridMultilevel"/>
    <w:tmpl w:val="F40AC156"/>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9A24CF"/>
    <w:multiLevelType w:val="hybridMultilevel"/>
    <w:tmpl w:val="92A0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A7956"/>
    <w:multiLevelType w:val="hybridMultilevel"/>
    <w:tmpl w:val="CE9E05EC"/>
    <w:lvl w:ilvl="0" w:tplc="FBEC1EA4">
      <w:start w:val="1"/>
      <w:numFmt w:val="decimal"/>
      <w:lvlText w:val="%1."/>
      <w:lvlJc w:val="left"/>
      <w:pPr>
        <w:ind w:left="720" w:hanging="360"/>
      </w:pPr>
      <w:rPr>
        <w:rFonts w:eastAsia="Baskerville" w:cs="Baskervil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65606"/>
    <w:multiLevelType w:val="multilevel"/>
    <w:tmpl w:val="BB205F52"/>
    <w:lvl w:ilvl="0">
      <w:start w:val="1"/>
      <w:numFmt w:val="decimal"/>
      <w:lvlText w:val="%1."/>
      <w:lvlJc w:val="left"/>
      <w:pPr>
        <w:tabs>
          <w:tab w:val="num" w:pos="260"/>
        </w:tabs>
        <w:ind w:left="260" w:hanging="260"/>
      </w:pPr>
      <w:rPr>
        <w:rFonts w:ascii="Baskerville" w:eastAsia="Baskerville" w:hAnsi="Baskerville" w:cs="Baskerville"/>
        <w:position w:val="0"/>
      </w:rPr>
    </w:lvl>
    <w:lvl w:ilvl="1">
      <w:start w:val="1"/>
      <w:numFmt w:val="lowerLetter"/>
      <w:lvlText w:val="%2."/>
      <w:lvlJc w:val="left"/>
      <w:pPr>
        <w:tabs>
          <w:tab w:val="num" w:pos="620"/>
        </w:tabs>
        <w:ind w:left="620" w:hanging="260"/>
      </w:pPr>
      <w:rPr>
        <w:rFonts w:ascii="Baskerville" w:eastAsia="Baskerville" w:hAnsi="Baskerville" w:cs="Baskerville"/>
        <w:position w:val="0"/>
      </w:rPr>
    </w:lvl>
    <w:lvl w:ilvl="2">
      <w:start w:val="1"/>
      <w:numFmt w:val="lowerRoman"/>
      <w:lvlText w:val="%3."/>
      <w:lvlJc w:val="left"/>
      <w:pPr>
        <w:tabs>
          <w:tab w:val="num" w:pos="980"/>
        </w:tabs>
        <w:ind w:left="980" w:hanging="260"/>
      </w:pPr>
      <w:rPr>
        <w:rFonts w:ascii="Baskerville" w:eastAsia="Baskerville" w:hAnsi="Baskerville" w:cs="Baskerville"/>
        <w:position w:val="0"/>
      </w:rPr>
    </w:lvl>
    <w:lvl w:ilvl="3">
      <w:start w:val="1"/>
      <w:numFmt w:val="decimal"/>
      <w:lvlText w:val="%4."/>
      <w:lvlJc w:val="left"/>
      <w:pPr>
        <w:tabs>
          <w:tab w:val="num" w:pos="1340"/>
        </w:tabs>
        <w:ind w:left="1340" w:hanging="260"/>
      </w:pPr>
      <w:rPr>
        <w:rFonts w:ascii="Baskerville" w:eastAsia="Baskerville" w:hAnsi="Baskerville" w:cs="Baskerville"/>
        <w:position w:val="0"/>
      </w:rPr>
    </w:lvl>
    <w:lvl w:ilvl="4">
      <w:start w:val="1"/>
      <w:numFmt w:val="lowerLetter"/>
      <w:lvlText w:val="%5."/>
      <w:lvlJc w:val="left"/>
      <w:pPr>
        <w:tabs>
          <w:tab w:val="num" w:pos="1700"/>
        </w:tabs>
        <w:ind w:left="1700" w:hanging="260"/>
      </w:pPr>
      <w:rPr>
        <w:rFonts w:ascii="Baskerville" w:eastAsia="Baskerville" w:hAnsi="Baskerville" w:cs="Baskerville"/>
        <w:position w:val="0"/>
      </w:rPr>
    </w:lvl>
    <w:lvl w:ilvl="5">
      <w:start w:val="1"/>
      <w:numFmt w:val="lowerRoman"/>
      <w:lvlText w:val="%6."/>
      <w:lvlJc w:val="left"/>
      <w:pPr>
        <w:tabs>
          <w:tab w:val="num" w:pos="2060"/>
        </w:tabs>
        <w:ind w:left="2060" w:hanging="260"/>
      </w:pPr>
      <w:rPr>
        <w:rFonts w:ascii="Baskerville" w:eastAsia="Baskerville" w:hAnsi="Baskerville" w:cs="Baskerville"/>
        <w:position w:val="0"/>
      </w:rPr>
    </w:lvl>
    <w:lvl w:ilvl="6">
      <w:start w:val="1"/>
      <w:numFmt w:val="decimal"/>
      <w:lvlText w:val="%7."/>
      <w:lvlJc w:val="left"/>
      <w:pPr>
        <w:tabs>
          <w:tab w:val="num" w:pos="2420"/>
        </w:tabs>
        <w:ind w:left="2420" w:hanging="260"/>
      </w:pPr>
      <w:rPr>
        <w:rFonts w:ascii="Baskerville" w:eastAsia="Baskerville" w:hAnsi="Baskerville" w:cs="Baskerville"/>
        <w:position w:val="0"/>
      </w:rPr>
    </w:lvl>
    <w:lvl w:ilvl="7">
      <w:start w:val="1"/>
      <w:numFmt w:val="lowerLetter"/>
      <w:lvlText w:val="%8."/>
      <w:lvlJc w:val="left"/>
      <w:pPr>
        <w:tabs>
          <w:tab w:val="num" w:pos="2780"/>
        </w:tabs>
        <w:ind w:left="2780" w:hanging="260"/>
      </w:pPr>
      <w:rPr>
        <w:rFonts w:ascii="Baskerville" w:eastAsia="Baskerville" w:hAnsi="Baskerville" w:cs="Baskerville"/>
        <w:position w:val="0"/>
      </w:rPr>
    </w:lvl>
    <w:lvl w:ilvl="8">
      <w:start w:val="1"/>
      <w:numFmt w:val="lowerRoman"/>
      <w:lvlText w:val="%9."/>
      <w:lvlJc w:val="left"/>
      <w:pPr>
        <w:tabs>
          <w:tab w:val="num" w:pos="3140"/>
        </w:tabs>
        <w:ind w:left="3140" w:hanging="260"/>
      </w:pPr>
      <w:rPr>
        <w:rFonts w:ascii="Baskerville" w:eastAsia="Baskerville" w:hAnsi="Baskerville" w:cs="Baskerville"/>
        <w:position w:val="0"/>
      </w:rPr>
    </w:lvl>
  </w:abstractNum>
  <w:abstractNum w:abstractNumId="5">
    <w:nsid w:val="4A0D22CB"/>
    <w:multiLevelType w:val="hybridMultilevel"/>
    <w:tmpl w:val="E018816E"/>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0016D99"/>
    <w:multiLevelType w:val="multilevel"/>
    <w:tmpl w:val="90FC9AD4"/>
    <w:styleLink w:val="List41"/>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7">
    <w:nsid w:val="515163DB"/>
    <w:multiLevelType w:val="multilevel"/>
    <w:tmpl w:val="4154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880910"/>
    <w:multiLevelType w:val="hybridMultilevel"/>
    <w:tmpl w:val="CE344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CE54EF"/>
    <w:multiLevelType w:val="hybridMultilevel"/>
    <w:tmpl w:val="45C037C6"/>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C1307B6"/>
    <w:multiLevelType w:val="multilevel"/>
    <w:tmpl w:val="90FC9AD4"/>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1">
    <w:nsid w:val="5F0F0F0A"/>
    <w:multiLevelType w:val="multilevel"/>
    <w:tmpl w:val="277E6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DF5CF8"/>
    <w:multiLevelType w:val="hybridMultilevel"/>
    <w:tmpl w:val="E35A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8"/>
  </w:num>
  <w:num w:numId="5">
    <w:abstractNumId w:val="9"/>
  </w:num>
  <w:num w:numId="6">
    <w:abstractNumId w:val="1"/>
  </w:num>
  <w:num w:numId="7">
    <w:abstractNumId w:val="5"/>
  </w:num>
  <w:num w:numId="8">
    <w:abstractNumId w:val="3"/>
  </w:num>
  <w:num w:numId="9">
    <w:abstractNumId w:val="0"/>
  </w:num>
  <w:num w:numId="10">
    <w:abstractNumId w:val="11"/>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A8"/>
    <w:rsid w:val="00005FFF"/>
    <w:rsid w:val="00010D1F"/>
    <w:rsid w:val="000315B7"/>
    <w:rsid w:val="00037C7B"/>
    <w:rsid w:val="00041C50"/>
    <w:rsid w:val="00057B0D"/>
    <w:rsid w:val="00065077"/>
    <w:rsid w:val="00072E71"/>
    <w:rsid w:val="00080950"/>
    <w:rsid w:val="000C6270"/>
    <w:rsid w:val="000E7786"/>
    <w:rsid w:val="000F5599"/>
    <w:rsid w:val="000F65D3"/>
    <w:rsid w:val="00102321"/>
    <w:rsid w:val="00110B53"/>
    <w:rsid w:val="00115006"/>
    <w:rsid w:val="00131F94"/>
    <w:rsid w:val="00143302"/>
    <w:rsid w:val="00154511"/>
    <w:rsid w:val="00170EDB"/>
    <w:rsid w:val="0019418A"/>
    <w:rsid w:val="001A2123"/>
    <w:rsid w:val="001A2334"/>
    <w:rsid w:val="001B7F22"/>
    <w:rsid w:val="001C56B1"/>
    <w:rsid w:val="001E3177"/>
    <w:rsid w:val="001E7C7A"/>
    <w:rsid w:val="001F2159"/>
    <w:rsid w:val="001F3340"/>
    <w:rsid w:val="0020185E"/>
    <w:rsid w:val="002141F7"/>
    <w:rsid w:val="0021710B"/>
    <w:rsid w:val="00233CE0"/>
    <w:rsid w:val="0024386D"/>
    <w:rsid w:val="00250812"/>
    <w:rsid w:val="00257205"/>
    <w:rsid w:val="00265107"/>
    <w:rsid w:val="00272B8B"/>
    <w:rsid w:val="00284B9A"/>
    <w:rsid w:val="002C0FA0"/>
    <w:rsid w:val="002D40FF"/>
    <w:rsid w:val="002F36E6"/>
    <w:rsid w:val="003047EC"/>
    <w:rsid w:val="0030768D"/>
    <w:rsid w:val="0032440C"/>
    <w:rsid w:val="00331745"/>
    <w:rsid w:val="00343161"/>
    <w:rsid w:val="00347A56"/>
    <w:rsid w:val="00356716"/>
    <w:rsid w:val="00370365"/>
    <w:rsid w:val="00385A08"/>
    <w:rsid w:val="0039705B"/>
    <w:rsid w:val="003A388B"/>
    <w:rsid w:val="003B3D7A"/>
    <w:rsid w:val="003B5D8F"/>
    <w:rsid w:val="003B5EE9"/>
    <w:rsid w:val="003D75E0"/>
    <w:rsid w:val="003E4FD7"/>
    <w:rsid w:val="003E645E"/>
    <w:rsid w:val="003F5333"/>
    <w:rsid w:val="004126BD"/>
    <w:rsid w:val="0043559A"/>
    <w:rsid w:val="00437E58"/>
    <w:rsid w:val="00443EB0"/>
    <w:rsid w:val="004527F4"/>
    <w:rsid w:val="00453DF8"/>
    <w:rsid w:val="0047113A"/>
    <w:rsid w:val="00490BFD"/>
    <w:rsid w:val="00497BBA"/>
    <w:rsid w:val="004A4539"/>
    <w:rsid w:val="004D29FF"/>
    <w:rsid w:val="004D395D"/>
    <w:rsid w:val="004D7E48"/>
    <w:rsid w:val="004F3562"/>
    <w:rsid w:val="00501FDF"/>
    <w:rsid w:val="00531EFA"/>
    <w:rsid w:val="00535E8F"/>
    <w:rsid w:val="0053775C"/>
    <w:rsid w:val="005505A2"/>
    <w:rsid w:val="0056424F"/>
    <w:rsid w:val="005678CA"/>
    <w:rsid w:val="00581E2B"/>
    <w:rsid w:val="005C610D"/>
    <w:rsid w:val="005D1709"/>
    <w:rsid w:val="005F2BF7"/>
    <w:rsid w:val="005F6C9D"/>
    <w:rsid w:val="00621D9C"/>
    <w:rsid w:val="00624FC6"/>
    <w:rsid w:val="00626E7E"/>
    <w:rsid w:val="006469A9"/>
    <w:rsid w:val="00655EC3"/>
    <w:rsid w:val="0067509E"/>
    <w:rsid w:val="006770A6"/>
    <w:rsid w:val="00697EA8"/>
    <w:rsid w:val="006A0F2A"/>
    <w:rsid w:val="006A3E7F"/>
    <w:rsid w:val="006F6ED9"/>
    <w:rsid w:val="006F7957"/>
    <w:rsid w:val="00713374"/>
    <w:rsid w:val="00713DEB"/>
    <w:rsid w:val="00717BA2"/>
    <w:rsid w:val="00722C81"/>
    <w:rsid w:val="00755490"/>
    <w:rsid w:val="00756306"/>
    <w:rsid w:val="00762540"/>
    <w:rsid w:val="00767F6B"/>
    <w:rsid w:val="00784760"/>
    <w:rsid w:val="0079139E"/>
    <w:rsid w:val="00793750"/>
    <w:rsid w:val="007B0615"/>
    <w:rsid w:val="007D0DD1"/>
    <w:rsid w:val="007E584C"/>
    <w:rsid w:val="007E6DE1"/>
    <w:rsid w:val="008026C2"/>
    <w:rsid w:val="0080536B"/>
    <w:rsid w:val="0080639D"/>
    <w:rsid w:val="00840420"/>
    <w:rsid w:val="008440B3"/>
    <w:rsid w:val="00851E1B"/>
    <w:rsid w:val="0085388F"/>
    <w:rsid w:val="00870E53"/>
    <w:rsid w:val="00877782"/>
    <w:rsid w:val="00877C29"/>
    <w:rsid w:val="00894E8E"/>
    <w:rsid w:val="008B004F"/>
    <w:rsid w:val="008B33E2"/>
    <w:rsid w:val="008C1CF9"/>
    <w:rsid w:val="008D4EE1"/>
    <w:rsid w:val="008E3415"/>
    <w:rsid w:val="008E3F81"/>
    <w:rsid w:val="008E56FD"/>
    <w:rsid w:val="009173A2"/>
    <w:rsid w:val="00917C18"/>
    <w:rsid w:val="00921504"/>
    <w:rsid w:val="00926639"/>
    <w:rsid w:val="009341A4"/>
    <w:rsid w:val="00936D94"/>
    <w:rsid w:val="00954ACD"/>
    <w:rsid w:val="00974DD0"/>
    <w:rsid w:val="009A04F8"/>
    <w:rsid w:val="009A09A2"/>
    <w:rsid w:val="009A257E"/>
    <w:rsid w:val="009B009E"/>
    <w:rsid w:val="009B2746"/>
    <w:rsid w:val="009B36C4"/>
    <w:rsid w:val="009C51E2"/>
    <w:rsid w:val="009C5E9B"/>
    <w:rsid w:val="009D029B"/>
    <w:rsid w:val="009D0F3F"/>
    <w:rsid w:val="009D30C0"/>
    <w:rsid w:val="009F0AEF"/>
    <w:rsid w:val="009F7302"/>
    <w:rsid w:val="00A22D5B"/>
    <w:rsid w:val="00A3206E"/>
    <w:rsid w:val="00A53E65"/>
    <w:rsid w:val="00A54D41"/>
    <w:rsid w:val="00A62C14"/>
    <w:rsid w:val="00A65D08"/>
    <w:rsid w:val="00A74EB9"/>
    <w:rsid w:val="00A810AA"/>
    <w:rsid w:val="00A86083"/>
    <w:rsid w:val="00A8657B"/>
    <w:rsid w:val="00A90A4B"/>
    <w:rsid w:val="00A9445F"/>
    <w:rsid w:val="00AB1473"/>
    <w:rsid w:val="00AB596B"/>
    <w:rsid w:val="00AC3631"/>
    <w:rsid w:val="00AC5CC3"/>
    <w:rsid w:val="00AD12B0"/>
    <w:rsid w:val="00AE68C9"/>
    <w:rsid w:val="00B175EA"/>
    <w:rsid w:val="00B30EFF"/>
    <w:rsid w:val="00B329E0"/>
    <w:rsid w:val="00B3615D"/>
    <w:rsid w:val="00B500B3"/>
    <w:rsid w:val="00B56333"/>
    <w:rsid w:val="00B568F4"/>
    <w:rsid w:val="00B62767"/>
    <w:rsid w:val="00B73F91"/>
    <w:rsid w:val="00B91E37"/>
    <w:rsid w:val="00B94244"/>
    <w:rsid w:val="00B96DA2"/>
    <w:rsid w:val="00BA0D08"/>
    <w:rsid w:val="00BD2622"/>
    <w:rsid w:val="00BD5A5C"/>
    <w:rsid w:val="00BE121F"/>
    <w:rsid w:val="00C13B2B"/>
    <w:rsid w:val="00C315D4"/>
    <w:rsid w:val="00C36330"/>
    <w:rsid w:val="00C60784"/>
    <w:rsid w:val="00C61186"/>
    <w:rsid w:val="00C70B2A"/>
    <w:rsid w:val="00C73F70"/>
    <w:rsid w:val="00CB37A6"/>
    <w:rsid w:val="00CB7C4E"/>
    <w:rsid w:val="00CC220B"/>
    <w:rsid w:val="00CC4F0C"/>
    <w:rsid w:val="00CC5ADC"/>
    <w:rsid w:val="00CD0191"/>
    <w:rsid w:val="00D07F63"/>
    <w:rsid w:val="00D238AA"/>
    <w:rsid w:val="00D30531"/>
    <w:rsid w:val="00D45108"/>
    <w:rsid w:val="00D56016"/>
    <w:rsid w:val="00D6081C"/>
    <w:rsid w:val="00D60952"/>
    <w:rsid w:val="00D61D03"/>
    <w:rsid w:val="00D81051"/>
    <w:rsid w:val="00D87516"/>
    <w:rsid w:val="00DA3DC0"/>
    <w:rsid w:val="00DA4CA0"/>
    <w:rsid w:val="00DB0E67"/>
    <w:rsid w:val="00DB2B33"/>
    <w:rsid w:val="00DB5497"/>
    <w:rsid w:val="00DC175E"/>
    <w:rsid w:val="00DC6AD0"/>
    <w:rsid w:val="00DC7777"/>
    <w:rsid w:val="00DD6719"/>
    <w:rsid w:val="00DE137D"/>
    <w:rsid w:val="00DF140B"/>
    <w:rsid w:val="00DF47EA"/>
    <w:rsid w:val="00E1757D"/>
    <w:rsid w:val="00E2193F"/>
    <w:rsid w:val="00E41FC9"/>
    <w:rsid w:val="00E61BE8"/>
    <w:rsid w:val="00E6549D"/>
    <w:rsid w:val="00E73DA9"/>
    <w:rsid w:val="00E81D28"/>
    <w:rsid w:val="00E83C97"/>
    <w:rsid w:val="00E94C55"/>
    <w:rsid w:val="00EA0F0F"/>
    <w:rsid w:val="00EA4E67"/>
    <w:rsid w:val="00EB0814"/>
    <w:rsid w:val="00EB2069"/>
    <w:rsid w:val="00EC2F0F"/>
    <w:rsid w:val="00EC5BE1"/>
    <w:rsid w:val="00ED1BD2"/>
    <w:rsid w:val="00ED463F"/>
    <w:rsid w:val="00EE7599"/>
    <w:rsid w:val="00EE7AC0"/>
    <w:rsid w:val="00EF49BD"/>
    <w:rsid w:val="00F04C30"/>
    <w:rsid w:val="00F2011C"/>
    <w:rsid w:val="00F246A0"/>
    <w:rsid w:val="00F32B11"/>
    <w:rsid w:val="00F33AEC"/>
    <w:rsid w:val="00F33D53"/>
    <w:rsid w:val="00F379FE"/>
    <w:rsid w:val="00F437CA"/>
    <w:rsid w:val="00F66961"/>
    <w:rsid w:val="00F8076F"/>
    <w:rsid w:val="00FB257D"/>
    <w:rsid w:val="00FB48A4"/>
    <w:rsid w:val="00FB6CEC"/>
    <w:rsid w:val="00FC4BCE"/>
    <w:rsid w:val="00FD21F9"/>
    <w:rsid w:val="00FE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AC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EA8"/>
    <w:rPr>
      <w:u w:val="single"/>
    </w:rPr>
  </w:style>
  <w:style w:type="paragraph" w:customStyle="1" w:styleId="Body">
    <w:name w:val="Body"/>
    <w:rsid w:val="00697EA8"/>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List41">
    <w:name w:val="List 41"/>
    <w:basedOn w:val="NoList"/>
    <w:rsid w:val="00697EA8"/>
    <w:pPr>
      <w:numPr>
        <w:numId w:val="2"/>
      </w:numPr>
    </w:pPr>
  </w:style>
  <w:style w:type="paragraph" w:customStyle="1" w:styleId="BodyA">
    <w:name w:val="Body A"/>
    <w:rsid w:val="00697EA8"/>
    <w:pPr>
      <w:pBdr>
        <w:top w:val="nil"/>
        <w:left w:val="nil"/>
        <w:bottom w:val="nil"/>
        <w:right w:val="nil"/>
        <w:between w:val="nil"/>
        <w:bar w:val="nil"/>
      </w:pBdr>
    </w:pPr>
    <w:rPr>
      <w:rFonts w:ascii="Helvetica" w:eastAsia="Helvetica" w:hAnsi="Helvetica" w:cs="Helvetica"/>
      <w:color w:val="000000"/>
      <w:bdr w:val="nil"/>
    </w:rPr>
  </w:style>
  <w:style w:type="paragraph" w:customStyle="1" w:styleId="FreeForm">
    <w:name w:val="Free Form"/>
    <w:rsid w:val="00697EA8"/>
    <w:pPr>
      <w:pBdr>
        <w:top w:val="nil"/>
        <w:left w:val="nil"/>
        <w:bottom w:val="nil"/>
        <w:right w:val="nil"/>
        <w:between w:val="nil"/>
        <w:bar w:val="nil"/>
      </w:pBdr>
    </w:pPr>
    <w:rPr>
      <w:rFonts w:ascii="Helvetica" w:eastAsia="Helvetica" w:hAnsi="Helvetica" w:cs="Helvetica"/>
      <w:color w:val="000000"/>
      <w:bdr w:val="nil"/>
    </w:rPr>
  </w:style>
  <w:style w:type="paragraph" w:styleId="BalloonText">
    <w:name w:val="Balloon Text"/>
    <w:basedOn w:val="Normal"/>
    <w:link w:val="BalloonTextChar"/>
    <w:uiPriority w:val="99"/>
    <w:semiHidden/>
    <w:unhideWhenUsed/>
    <w:rsid w:val="00697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EA8"/>
    <w:rPr>
      <w:rFonts w:ascii="Lucida Grande" w:hAnsi="Lucida Grande" w:cs="Lucida Grande"/>
      <w:sz w:val="18"/>
      <w:szCs w:val="18"/>
    </w:rPr>
  </w:style>
  <w:style w:type="character" w:styleId="FollowedHyperlink">
    <w:name w:val="FollowedHyperlink"/>
    <w:basedOn w:val="DefaultParagraphFont"/>
    <w:uiPriority w:val="99"/>
    <w:semiHidden/>
    <w:unhideWhenUsed/>
    <w:rsid w:val="001C56B1"/>
    <w:rPr>
      <w:color w:val="800080" w:themeColor="followedHyperlink"/>
      <w:u w:val="single"/>
    </w:rPr>
  </w:style>
  <w:style w:type="paragraph" w:styleId="Header">
    <w:name w:val="header"/>
    <w:basedOn w:val="Normal"/>
    <w:link w:val="HeaderChar"/>
    <w:uiPriority w:val="99"/>
    <w:unhideWhenUsed/>
    <w:rsid w:val="00AC5CC3"/>
    <w:pPr>
      <w:tabs>
        <w:tab w:val="center" w:pos="4320"/>
        <w:tab w:val="right" w:pos="8640"/>
      </w:tabs>
    </w:pPr>
  </w:style>
  <w:style w:type="character" w:customStyle="1" w:styleId="HeaderChar">
    <w:name w:val="Header Char"/>
    <w:basedOn w:val="DefaultParagraphFont"/>
    <w:link w:val="Header"/>
    <w:uiPriority w:val="99"/>
    <w:rsid w:val="00AC5CC3"/>
  </w:style>
  <w:style w:type="paragraph" w:styleId="Footer">
    <w:name w:val="footer"/>
    <w:basedOn w:val="Normal"/>
    <w:link w:val="FooterChar"/>
    <w:uiPriority w:val="99"/>
    <w:unhideWhenUsed/>
    <w:rsid w:val="00AC5CC3"/>
    <w:pPr>
      <w:tabs>
        <w:tab w:val="center" w:pos="4320"/>
        <w:tab w:val="right" w:pos="8640"/>
      </w:tabs>
    </w:pPr>
  </w:style>
  <w:style w:type="character" w:customStyle="1" w:styleId="FooterChar">
    <w:name w:val="Footer Char"/>
    <w:basedOn w:val="DefaultParagraphFont"/>
    <w:link w:val="Footer"/>
    <w:uiPriority w:val="99"/>
    <w:rsid w:val="00AC5CC3"/>
  </w:style>
  <w:style w:type="character" w:styleId="PageNumber">
    <w:name w:val="page number"/>
    <w:basedOn w:val="DefaultParagraphFont"/>
    <w:uiPriority w:val="99"/>
    <w:semiHidden/>
    <w:unhideWhenUsed/>
    <w:rsid w:val="00AC5CC3"/>
  </w:style>
  <w:style w:type="paragraph" w:styleId="ListParagraph">
    <w:name w:val="List Paragraph"/>
    <w:basedOn w:val="Normal"/>
    <w:uiPriority w:val="34"/>
    <w:qFormat/>
    <w:rsid w:val="00D238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EA8"/>
    <w:rPr>
      <w:u w:val="single"/>
    </w:rPr>
  </w:style>
  <w:style w:type="paragraph" w:customStyle="1" w:styleId="Body">
    <w:name w:val="Body"/>
    <w:rsid w:val="00697EA8"/>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List41">
    <w:name w:val="List 41"/>
    <w:basedOn w:val="NoList"/>
    <w:rsid w:val="00697EA8"/>
    <w:pPr>
      <w:numPr>
        <w:numId w:val="2"/>
      </w:numPr>
    </w:pPr>
  </w:style>
  <w:style w:type="paragraph" w:customStyle="1" w:styleId="BodyA">
    <w:name w:val="Body A"/>
    <w:rsid w:val="00697EA8"/>
    <w:pPr>
      <w:pBdr>
        <w:top w:val="nil"/>
        <w:left w:val="nil"/>
        <w:bottom w:val="nil"/>
        <w:right w:val="nil"/>
        <w:between w:val="nil"/>
        <w:bar w:val="nil"/>
      </w:pBdr>
    </w:pPr>
    <w:rPr>
      <w:rFonts w:ascii="Helvetica" w:eastAsia="Helvetica" w:hAnsi="Helvetica" w:cs="Helvetica"/>
      <w:color w:val="000000"/>
      <w:bdr w:val="nil"/>
    </w:rPr>
  </w:style>
  <w:style w:type="paragraph" w:customStyle="1" w:styleId="FreeForm">
    <w:name w:val="Free Form"/>
    <w:rsid w:val="00697EA8"/>
    <w:pPr>
      <w:pBdr>
        <w:top w:val="nil"/>
        <w:left w:val="nil"/>
        <w:bottom w:val="nil"/>
        <w:right w:val="nil"/>
        <w:between w:val="nil"/>
        <w:bar w:val="nil"/>
      </w:pBdr>
    </w:pPr>
    <w:rPr>
      <w:rFonts w:ascii="Helvetica" w:eastAsia="Helvetica" w:hAnsi="Helvetica" w:cs="Helvetica"/>
      <w:color w:val="000000"/>
      <w:bdr w:val="nil"/>
    </w:rPr>
  </w:style>
  <w:style w:type="paragraph" w:styleId="BalloonText">
    <w:name w:val="Balloon Text"/>
    <w:basedOn w:val="Normal"/>
    <w:link w:val="BalloonTextChar"/>
    <w:uiPriority w:val="99"/>
    <w:semiHidden/>
    <w:unhideWhenUsed/>
    <w:rsid w:val="00697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EA8"/>
    <w:rPr>
      <w:rFonts w:ascii="Lucida Grande" w:hAnsi="Lucida Grande" w:cs="Lucida Grande"/>
      <w:sz w:val="18"/>
      <w:szCs w:val="18"/>
    </w:rPr>
  </w:style>
  <w:style w:type="character" w:styleId="FollowedHyperlink">
    <w:name w:val="FollowedHyperlink"/>
    <w:basedOn w:val="DefaultParagraphFont"/>
    <w:uiPriority w:val="99"/>
    <w:semiHidden/>
    <w:unhideWhenUsed/>
    <w:rsid w:val="001C56B1"/>
    <w:rPr>
      <w:color w:val="800080" w:themeColor="followedHyperlink"/>
      <w:u w:val="single"/>
    </w:rPr>
  </w:style>
  <w:style w:type="paragraph" w:styleId="Header">
    <w:name w:val="header"/>
    <w:basedOn w:val="Normal"/>
    <w:link w:val="HeaderChar"/>
    <w:uiPriority w:val="99"/>
    <w:unhideWhenUsed/>
    <w:rsid w:val="00AC5CC3"/>
    <w:pPr>
      <w:tabs>
        <w:tab w:val="center" w:pos="4320"/>
        <w:tab w:val="right" w:pos="8640"/>
      </w:tabs>
    </w:pPr>
  </w:style>
  <w:style w:type="character" w:customStyle="1" w:styleId="HeaderChar">
    <w:name w:val="Header Char"/>
    <w:basedOn w:val="DefaultParagraphFont"/>
    <w:link w:val="Header"/>
    <w:uiPriority w:val="99"/>
    <w:rsid w:val="00AC5CC3"/>
  </w:style>
  <w:style w:type="paragraph" w:styleId="Footer">
    <w:name w:val="footer"/>
    <w:basedOn w:val="Normal"/>
    <w:link w:val="FooterChar"/>
    <w:uiPriority w:val="99"/>
    <w:unhideWhenUsed/>
    <w:rsid w:val="00AC5CC3"/>
    <w:pPr>
      <w:tabs>
        <w:tab w:val="center" w:pos="4320"/>
        <w:tab w:val="right" w:pos="8640"/>
      </w:tabs>
    </w:pPr>
  </w:style>
  <w:style w:type="character" w:customStyle="1" w:styleId="FooterChar">
    <w:name w:val="Footer Char"/>
    <w:basedOn w:val="DefaultParagraphFont"/>
    <w:link w:val="Footer"/>
    <w:uiPriority w:val="99"/>
    <w:rsid w:val="00AC5CC3"/>
  </w:style>
  <w:style w:type="character" w:styleId="PageNumber">
    <w:name w:val="page number"/>
    <w:basedOn w:val="DefaultParagraphFont"/>
    <w:uiPriority w:val="99"/>
    <w:semiHidden/>
    <w:unhideWhenUsed/>
    <w:rsid w:val="00AC5CC3"/>
  </w:style>
  <w:style w:type="paragraph" w:styleId="ListParagraph">
    <w:name w:val="List Paragraph"/>
    <w:basedOn w:val="Normal"/>
    <w:uiPriority w:val="34"/>
    <w:qFormat/>
    <w:rsid w:val="00D2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1222">
      <w:bodyDiv w:val="1"/>
      <w:marLeft w:val="0"/>
      <w:marRight w:val="0"/>
      <w:marTop w:val="0"/>
      <w:marBottom w:val="0"/>
      <w:divBdr>
        <w:top w:val="none" w:sz="0" w:space="0" w:color="auto"/>
        <w:left w:val="none" w:sz="0" w:space="0" w:color="auto"/>
        <w:bottom w:val="none" w:sz="0" w:space="0" w:color="auto"/>
        <w:right w:val="none" w:sz="0" w:space="0" w:color="auto"/>
      </w:divBdr>
      <w:divsChild>
        <w:div w:id="1251038228">
          <w:marLeft w:val="225"/>
          <w:marRight w:val="225"/>
          <w:marTop w:val="225"/>
          <w:marBottom w:val="225"/>
          <w:divBdr>
            <w:top w:val="single" w:sz="6" w:space="11" w:color="CCCCCC"/>
            <w:left w:val="single" w:sz="6" w:space="11" w:color="CCCCCC"/>
            <w:bottom w:val="single" w:sz="6" w:space="11" w:color="CCCCCC"/>
            <w:right w:val="single" w:sz="6" w:space="11" w:color="CCCCCC"/>
          </w:divBdr>
        </w:div>
        <w:div w:id="548224822">
          <w:marLeft w:val="0"/>
          <w:marRight w:val="0"/>
          <w:marTop w:val="225"/>
          <w:marBottom w:val="225"/>
          <w:divBdr>
            <w:top w:val="single" w:sz="6" w:space="23" w:color="CCCCCC"/>
            <w:left w:val="single" w:sz="6" w:space="0" w:color="CCCCCC"/>
            <w:bottom w:val="single" w:sz="6" w:space="0" w:color="CCCCCC"/>
            <w:right w:val="single" w:sz="6" w:space="0" w:color="CCCCCC"/>
          </w:divBdr>
        </w:div>
      </w:divsChild>
    </w:div>
    <w:div w:id="986935191">
      <w:bodyDiv w:val="1"/>
      <w:marLeft w:val="0"/>
      <w:marRight w:val="0"/>
      <w:marTop w:val="0"/>
      <w:marBottom w:val="0"/>
      <w:divBdr>
        <w:top w:val="none" w:sz="0" w:space="0" w:color="auto"/>
        <w:left w:val="none" w:sz="0" w:space="0" w:color="auto"/>
        <w:bottom w:val="none" w:sz="0" w:space="0" w:color="auto"/>
        <w:right w:val="none" w:sz="0" w:space="0" w:color="auto"/>
      </w:divBdr>
      <w:divsChild>
        <w:div w:id="226653764">
          <w:marLeft w:val="0"/>
          <w:marRight w:val="0"/>
          <w:marTop w:val="0"/>
          <w:marBottom w:val="0"/>
          <w:divBdr>
            <w:top w:val="none" w:sz="0" w:space="0" w:color="auto"/>
            <w:left w:val="none" w:sz="0" w:space="0" w:color="auto"/>
            <w:bottom w:val="none" w:sz="0" w:space="0" w:color="auto"/>
            <w:right w:val="none" w:sz="0" w:space="0" w:color="auto"/>
          </w:divBdr>
          <w:divsChild>
            <w:div w:id="1151411857">
              <w:marLeft w:val="0"/>
              <w:marRight w:val="0"/>
              <w:marTop w:val="0"/>
              <w:marBottom w:val="0"/>
              <w:divBdr>
                <w:top w:val="none" w:sz="0" w:space="0" w:color="auto"/>
                <w:left w:val="none" w:sz="0" w:space="0" w:color="auto"/>
                <w:bottom w:val="none" w:sz="0" w:space="0" w:color="auto"/>
                <w:right w:val="none" w:sz="0" w:space="0" w:color="auto"/>
              </w:divBdr>
              <w:divsChild>
                <w:div w:id="1113013928">
                  <w:marLeft w:val="0"/>
                  <w:marRight w:val="0"/>
                  <w:marTop w:val="0"/>
                  <w:marBottom w:val="0"/>
                  <w:divBdr>
                    <w:top w:val="none" w:sz="0" w:space="0" w:color="auto"/>
                    <w:left w:val="none" w:sz="0" w:space="0" w:color="auto"/>
                    <w:bottom w:val="none" w:sz="0" w:space="0" w:color="auto"/>
                    <w:right w:val="none" w:sz="0" w:space="0" w:color="auto"/>
                  </w:divBdr>
                  <w:divsChild>
                    <w:div w:id="10220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96701">
      <w:bodyDiv w:val="1"/>
      <w:marLeft w:val="0"/>
      <w:marRight w:val="0"/>
      <w:marTop w:val="0"/>
      <w:marBottom w:val="0"/>
      <w:divBdr>
        <w:top w:val="none" w:sz="0" w:space="0" w:color="auto"/>
        <w:left w:val="none" w:sz="0" w:space="0" w:color="auto"/>
        <w:bottom w:val="none" w:sz="0" w:space="0" w:color="auto"/>
        <w:right w:val="none" w:sz="0" w:space="0" w:color="auto"/>
      </w:divBdr>
    </w:div>
    <w:div w:id="1352759737">
      <w:bodyDiv w:val="1"/>
      <w:marLeft w:val="0"/>
      <w:marRight w:val="0"/>
      <w:marTop w:val="0"/>
      <w:marBottom w:val="0"/>
      <w:divBdr>
        <w:top w:val="none" w:sz="0" w:space="0" w:color="auto"/>
        <w:left w:val="none" w:sz="0" w:space="0" w:color="auto"/>
        <w:bottom w:val="none" w:sz="0" w:space="0" w:color="auto"/>
        <w:right w:val="none" w:sz="0" w:space="0" w:color="auto"/>
      </w:divBdr>
      <w:divsChild>
        <w:div w:id="1437752418">
          <w:marLeft w:val="0"/>
          <w:marRight w:val="0"/>
          <w:marTop w:val="0"/>
          <w:marBottom w:val="0"/>
          <w:divBdr>
            <w:top w:val="none" w:sz="0" w:space="0" w:color="auto"/>
            <w:left w:val="none" w:sz="0" w:space="0" w:color="auto"/>
            <w:bottom w:val="none" w:sz="0" w:space="0" w:color="auto"/>
            <w:right w:val="none" w:sz="0" w:space="0" w:color="auto"/>
          </w:divBdr>
          <w:divsChild>
            <w:div w:id="530806447">
              <w:marLeft w:val="0"/>
              <w:marRight w:val="0"/>
              <w:marTop w:val="0"/>
              <w:marBottom w:val="0"/>
              <w:divBdr>
                <w:top w:val="none" w:sz="0" w:space="0" w:color="auto"/>
                <w:left w:val="none" w:sz="0" w:space="0" w:color="auto"/>
                <w:bottom w:val="none" w:sz="0" w:space="0" w:color="auto"/>
                <w:right w:val="none" w:sz="0" w:space="0" w:color="auto"/>
              </w:divBdr>
              <w:divsChild>
                <w:div w:id="1165704424">
                  <w:marLeft w:val="0"/>
                  <w:marRight w:val="0"/>
                  <w:marTop w:val="0"/>
                  <w:marBottom w:val="0"/>
                  <w:divBdr>
                    <w:top w:val="none" w:sz="0" w:space="0" w:color="auto"/>
                    <w:left w:val="none" w:sz="0" w:space="0" w:color="auto"/>
                    <w:bottom w:val="none" w:sz="0" w:space="0" w:color="auto"/>
                    <w:right w:val="none" w:sz="0" w:space="0" w:color="auto"/>
                  </w:divBdr>
                  <w:divsChild>
                    <w:div w:id="9014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3282">
      <w:bodyDiv w:val="1"/>
      <w:marLeft w:val="0"/>
      <w:marRight w:val="0"/>
      <w:marTop w:val="0"/>
      <w:marBottom w:val="0"/>
      <w:divBdr>
        <w:top w:val="none" w:sz="0" w:space="0" w:color="auto"/>
        <w:left w:val="none" w:sz="0" w:space="0" w:color="auto"/>
        <w:bottom w:val="none" w:sz="0" w:space="0" w:color="auto"/>
        <w:right w:val="none" w:sz="0" w:space="0" w:color="auto"/>
      </w:divBdr>
      <w:divsChild>
        <w:div w:id="415133806">
          <w:marLeft w:val="0"/>
          <w:marRight w:val="0"/>
          <w:marTop w:val="0"/>
          <w:marBottom w:val="0"/>
          <w:divBdr>
            <w:top w:val="none" w:sz="0" w:space="0" w:color="auto"/>
            <w:left w:val="none" w:sz="0" w:space="0" w:color="auto"/>
            <w:bottom w:val="none" w:sz="0" w:space="0" w:color="auto"/>
            <w:right w:val="none" w:sz="0" w:space="0" w:color="auto"/>
          </w:divBdr>
          <w:divsChild>
            <w:div w:id="574823256">
              <w:marLeft w:val="0"/>
              <w:marRight w:val="0"/>
              <w:marTop w:val="0"/>
              <w:marBottom w:val="0"/>
              <w:divBdr>
                <w:top w:val="none" w:sz="0" w:space="0" w:color="auto"/>
                <w:left w:val="none" w:sz="0" w:space="0" w:color="auto"/>
                <w:bottom w:val="none" w:sz="0" w:space="0" w:color="auto"/>
                <w:right w:val="none" w:sz="0" w:space="0" w:color="auto"/>
              </w:divBdr>
              <w:divsChild>
                <w:div w:id="2056614951">
                  <w:marLeft w:val="0"/>
                  <w:marRight w:val="0"/>
                  <w:marTop w:val="0"/>
                  <w:marBottom w:val="0"/>
                  <w:divBdr>
                    <w:top w:val="none" w:sz="0" w:space="0" w:color="auto"/>
                    <w:left w:val="none" w:sz="0" w:space="0" w:color="auto"/>
                    <w:bottom w:val="none" w:sz="0" w:space="0" w:color="auto"/>
                    <w:right w:val="none" w:sz="0" w:space="0" w:color="auto"/>
                  </w:divBdr>
                  <w:divsChild>
                    <w:div w:id="21093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49599">
      <w:bodyDiv w:val="1"/>
      <w:marLeft w:val="0"/>
      <w:marRight w:val="0"/>
      <w:marTop w:val="0"/>
      <w:marBottom w:val="0"/>
      <w:divBdr>
        <w:top w:val="none" w:sz="0" w:space="0" w:color="auto"/>
        <w:left w:val="none" w:sz="0" w:space="0" w:color="auto"/>
        <w:bottom w:val="none" w:sz="0" w:space="0" w:color="auto"/>
        <w:right w:val="none" w:sz="0" w:space="0" w:color="auto"/>
      </w:divBdr>
      <w:divsChild>
        <w:div w:id="1893544318">
          <w:marLeft w:val="225"/>
          <w:marRight w:val="225"/>
          <w:marTop w:val="225"/>
          <w:marBottom w:val="225"/>
          <w:divBdr>
            <w:top w:val="single" w:sz="6" w:space="11" w:color="CCCCCC"/>
            <w:left w:val="single" w:sz="6" w:space="11" w:color="CCCCCC"/>
            <w:bottom w:val="single" w:sz="6" w:space="11" w:color="CCCCCC"/>
            <w:right w:val="single" w:sz="6" w:space="11" w:color="CCCCCC"/>
          </w:divBdr>
        </w:div>
        <w:div w:id="1064643760">
          <w:marLeft w:val="0"/>
          <w:marRight w:val="0"/>
          <w:marTop w:val="225"/>
          <w:marBottom w:val="225"/>
          <w:divBdr>
            <w:top w:val="single" w:sz="6" w:space="23" w:color="CCCCCC"/>
            <w:left w:val="single" w:sz="6" w:space="0" w:color="CCCCCC"/>
            <w:bottom w:val="single" w:sz="6" w:space="0" w:color="CCCCCC"/>
            <w:right w:val="single" w:sz="6" w:space="0" w:color="CCCCCC"/>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illercenter.box.com/s/n4pd3b8kkxbdfyjgsfz0y2f3u7fb3j6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tudy.net/r_mat.asp?crs_id=30108378" TargetMode="External"/><Relationship Id="rId11" Type="http://schemas.openxmlformats.org/officeDocument/2006/relationships/hyperlink" Target="https://libguides.scu.edu/gsbfellows" TargetMode="External"/><Relationship Id="rId12" Type="http://schemas.openxmlformats.org/officeDocument/2006/relationships/hyperlink" Target="https://drive.google.com/drive/folders/1XcwpqoBc5ZZqzS7O7u9hPuoGbftMQb1A" TargetMode="External"/><Relationship Id="rId13" Type="http://schemas.openxmlformats.org/officeDocument/2006/relationships/hyperlink" Target="mailto:Student.og75rjc7l9s4xbr1@u.box.com" TargetMode="External"/><Relationship Id="rId14" Type="http://schemas.openxmlformats.org/officeDocument/2006/relationships/hyperlink" Target="mailto:Student.og75rjc7l9s4xbr1@u.box.com" TargetMode="External"/><Relationship Id="rId15" Type="http://schemas.openxmlformats.org/officeDocument/2006/relationships/hyperlink" Target="http://www.study.net/instructor/i_view_course.asp?Crs_ID=30119636&amp;Sch_ID=20000042" TargetMode="External"/><Relationship Id="rId16" Type="http://schemas.openxmlformats.org/officeDocument/2006/relationships/hyperlink" Target="http://www.nobelprize.org/nobel_prizes/peace/laureates/2006/yunus-lecture-en.html" TargetMode="External"/><Relationship Id="rId17" Type="http://schemas.openxmlformats.org/officeDocument/2006/relationships/hyperlink" Target="https://www.youtube.com/watch?v=QoAOzMTLP5s"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2717</Words>
  <Characters>15489</Characters>
  <Application>Microsoft Macintosh Word</Application>
  <DocSecurity>0</DocSecurity>
  <Lines>129</Lines>
  <Paragraphs>36</Paragraphs>
  <ScaleCrop>false</ScaleCrop>
  <Company>Santa Clara University</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Warner</dc:creator>
  <cp:keywords/>
  <dc:description/>
  <cp:lastModifiedBy>Keith Warner</cp:lastModifiedBy>
  <cp:revision>37</cp:revision>
  <cp:lastPrinted>2017-03-22T00:34:00Z</cp:lastPrinted>
  <dcterms:created xsi:type="dcterms:W3CDTF">2018-02-13T23:28:00Z</dcterms:created>
  <dcterms:modified xsi:type="dcterms:W3CDTF">2018-03-16T18:10:00Z</dcterms:modified>
</cp:coreProperties>
</file>